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D" w:rsidRPr="0066586D" w:rsidRDefault="0066586D" w:rsidP="0066586D">
      <w:pPr>
        <w:jc w:val="center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МИНИСТЕРСТВО ОБРАЗОВАНИЯ И НАУКИ РЕСПУБЛИКИ КАЛМЫКИЯ</w:t>
      </w:r>
    </w:p>
    <w:p w:rsidR="0066586D" w:rsidRPr="0066586D" w:rsidRDefault="0066586D" w:rsidP="0066586D">
      <w:pPr>
        <w:jc w:val="center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ПРИКАЗ</w:t>
      </w:r>
    </w:p>
    <w:p w:rsidR="0066586D" w:rsidRPr="0066586D" w:rsidRDefault="0066586D" w:rsidP="0066586D">
      <w:pPr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07.12.2022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540A7">
        <w:rPr>
          <w:rFonts w:ascii="Times New Roman" w:hAnsi="Times New Roman" w:cs="Times New Roman"/>
        </w:rPr>
        <w:t xml:space="preserve">                    № </w:t>
      </w:r>
      <w:r w:rsidRPr="0066586D">
        <w:rPr>
          <w:rFonts w:ascii="Times New Roman" w:hAnsi="Times New Roman" w:cs="Times New Roman"/>
        </w:rPr>
        <w:t>1915</w:t>
      </w:r>
    </w:p>
    <w:p w:rsidR="0066586D" w:rsidRDefault="0066586D" w:rsidP="0066586D">
      <w:pPr>
        <w:jc w:val="center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г. Элиста</w:t>
      </w:r>
    </w:p>
    <w:p w:rsidR="0066586D" w:rsidRDefault="0066586D" w:rsidP="0066586D">
      <w:pPr>
        <w:jc w:val="center"/>
        <w:rPr>
          <w:rFonts w:ascii="Times New Roman" w:hAnsi="Times New Roman" w:cs="Times New Roman"/>
        </w:rPr>
      </w:pPr>
    </w:p>
    <w:p w:rsidR="0066586D" w:rsidRPr="0066586D" w:rsidRDefault="0066586D" w:rsidP="0066586D">
      <w:pPr>
        <w:jc w:val="center"/>
        <w:rPr>
          <w:rFonts w:ascii="Times New Roman" w:hAnsi="Times New Roman" w:cs="Times New Roman"/>
        </w:rPr>
      </w:pPr>
    </w:p>
    <w:p w:rsidR="0066586D" w:rsidRDefault="0066586D" w:rsidP="0066586D">
      <w:pPr>
        <w:jc w:val="center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Об обеспечении оптимизации графиков проверочных и диагностических работ в</w:t>
      </w:r>
      <w:r w:rsidRPr="0066586D">
        <w:rPr>
          <w:rFonts w:ascii="Times New Roman" w:hAnsi="Times New Roman" w:cs="Times New Roman"/>
        </w:rPr>
        <w:br/>
        <w:t xml:space="preserve">соответствии с рекомендациями </w:t>
      </w:r>
      <w:proofErr w:type="spellStart"/>
      <w:r w:rsidRPr="0066586D">
        <w:rPr>
          <w:rFonts w:ascii="Times New Roman" w:hAnsi="Times New Roman" w:cs="Times New Roman"/>
        </w:rPr>
        <w:t>Минпросвещения</w:t>
      </w:r>
      <w:proofErr w:type="spellEnd"/>
      <w:r w:rsidRPr="0066586D">
        <w:rPr>
          <w:rFonts w:ascii="Times New Roman" w:hAnsi="Times New Roman" w:cs="Times New Roman"/>
        </w:rPr>
        <w:t xml:space="preserve"> России и </w:t>
      </w:r>
      <w:proofErr w:type="spellStart"/>
      <w:r w:rsidRPr="0066586D">
        <w:rPr>
          <w:rFonts w:ascii="Times New Roman" w:hAnsi="Times New Roman" w:cs="Times New Roman"/>
        </w:rPr>
        <w:t>Рособрнадзора</w:t>
      </w:r>
      <w:proofErr w:type="spellEnd"/>
      <w:r w:rsidRPr="0066586D">
        <w:rPr>
          <w:rFonts w:ascii="Times New Roman" w:hAnsi="Times New Roman" w:cs="Times New Roman"/>
        </w:rPr>
        <w:br/>
        <w:t>в общеобразовательных организациях Республики Калмыкия</w:t>
      </w:r>
    </w:p>
    <w:p w:rsidR="0066586D" w:rsidRDefault="0066586D" w:rsidP="0066586D">
      <w:pPr>
        <w:jc w:val="center"/>
        <w:rPr>
          <w:rFonts w:ascii="Times New Roman" w:hAnsi="Times New Roman" w:cs="Times New Roman"/>
        </w:rPr>
      </w:pPr>
    </w:p>
    <w:p w:rsidR="0066586D" w:rsidRPr="0066586D" w:rsidRDefault="0066586D" w:rsidP="0066586D">
      <w:pPr>
        <w:jc w:val="center"/>
        <w:rPr>
          <w:rFonts w:ascii="Times New Roman" w:hAnsi="Times New Roman" w:cs="Times New Roman"/>
        </w:rPr>
      </w:pPr>
    </w:p>
    <w:p w:rsidR="0066586D" w:rsidRDefault="0066586D" w:rsidP="0066586D">
      <w:pPr>
        <w:ind w:firstLine="708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>В соответствии с письмом Министерства просвещения Российской Федерации и Федеральной службы по надзору в сфере образования и науки (</w:t>
      </w:r>
      <w:proofErr w:type="spellStart"/>
      <w:r w:rsidRPr="0066586D">
        <w:rPr>
          <w:rFonts w:ascii="Times New Roman" w:hAnsi="Times New Roman" w:cs="Times New Roman"/>
        </w:rPr>
        <w:t>Рособрнадзор</w:t>
      </w:r>
      <w:proofErr w:type="spellEnd"/>
      <w:r w:rsidRPr="0066586D">
        <w:rPr>
          <w:rFonts w:ascii="Times New Roman" w:hAnsi="Times New Roman" w:cs="Times New Roman"/>
        </w:rPr>
        <w:t>) от 06 августа 2021 года № СК-228/03, №01-169/08-01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 в целях оптимизации количества оценочных процедур, проводимых в</w:t>
      </w:r>
      <w:proofErr w:type="gramEnd"/>
      <w:r w:rsidRPr="0066586D">
        <w:rPr>
          <w:rFonts w:ascii="Times New Roman" w:hAnsi="Times New Roman" w:cs="Times New Roman"/>
        </w:rPr>
        <w:t xml:space="preserve"> общеобразовательных </w:t>
      </w:r>
      <w:proofErr w:type="gramStart"/>
      <w:r w:rsidRPr="0066586D">
        <w:rPr>
          <w:rFonts w:ascii="Times New Roman" w:hAnsi="Times New Roman" w:cs="Times New Roman"/>
        </w:rPr>
        <w:t>организациях</w:t>
      </w:r>
      <w:proofErr w:type="gramEnd"/>
      <w:r w:rsidRPr="0066586D">
        <w:rPr>
          <w:rFonts w:ascii="Times New Roman" w:hAnsi="Times New Roman" w:cs="Times New Roman"/>
        </w:rPr>
        <w:t xml:space="preserve"> Республики Калмыкия, приказываю:</w:t>
      </w:r>
    </w:p>
    <w:p w:rsidR="0066586D" w:rsidRPr="0066586D" w:rsidRDefault="0066586D" w:rsidP="0066586D">
      <w:pPr>
        <w:ind w:firstLine="708"/>
        <w:rPr>
          <w:rFonts w:ascii="Times New Roman" w:hAnsi="Times New Roman" w:cs="Times New Roman"/>
        </w:rPr>
      </w:pPr>
    </w:p>
    <w:p w:rsidR="0066586D" w:rsidRPr="0066586D" w:rsidRDefault="0066586D" w:rsidP="0066586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Утвердить Положение о мониторинге графиков оценочных процедур в образовательных организациях Республики Калмыкия в 2023 году (далее - Положение) согласно приложению № 1 к настоящему приказу.</w:t>
      </w:r>
    </w:p>
    <w:p w:rsidR="0066586D" w:rsidRPr="0066586D" w:rsidRDefault="0066586D" w:rsidP="0066586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Утвердить форму сбора данных (проверочный лист) для проведения мониторинга соответствия графиков оценочных процедур Рекомендациям для системы общего образования по основным подходам к формированию графика оценочных процедур в общеобразовательных организациях Республики Калмыкия согласно приложению № 2 к настоящему приказу.</w:t>
      </w:r>
    </w:p>
    <w:p w:rsidR="0066586D" w:rsidRPr="0066586D" w:rsidRDefault="0066586D" w:rsidP="0066586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Руководителям муниципальных органов управления образованием, подведомственных общеобразовательных организаций:</w:t>
      </w:r>
    </w:p>
    <w:p w:rsidR="0066586D" w:rsidRPr="0066586D" w:rsidRDefault="0066586D" w:rsidP="0066586D">
      <w:pPr>
        <w:pStyle w:val="a3"/>
        <w:numPr>
          <w:ilvl w:val="1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Руководствоваться данным Положением при планировании деятельности муниципальных методических служб и оценке эффективности муниципальной системы оценки и управления качеством образования.</w:t>
      </w:r>
    </w:p>
    <w:p w:rsidR="0066586D" w:rsidRPr="0066586D" w:rsidRDefault="0066586D" w:rsidP="0066586D">
      <w:pPr>
        <w:pStyle w:val="a3"/>
        <w:numPr>
          <w:ilvl w:val="1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Проводить в подведомственных муниципальных общеобразовательных организациях мониторинг графиков оценочных процедур не реже одного раза в полугодие.</w:t>
      </w:r>
    </w:p>
    <w:p w:rsidR="0066586D" w:rsidRPr="0066586D" w:rsidRDefault="0066586D" w:rsidP="0066586D">
      <w:pPr>
        <w:pStyle w:val="a3"/>
        <w:numPr>
          <w:ilvl w:val="1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Подготовить статистические и аналитические справки и выводы по итогам мониторинга в образовательных организациях и на их основании разработать адресные рекомендации в соответствии с проверочным листом (приложению № 2) в срок до 12 мая 2023 года.</w:t>
      </w:r>
    </w:p>
    <w:p w:rsidR="0066586D" w:rsidRDefault="0066586D" w:rsidP="0066586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Сектору контроля качества образования (Гаврилов Э.Б.) совместно с БУ РК «ЦОКО» (</w:t>
      </w:r>
      <w:proofErr w:type="spellStart"/>
      <w:r w:rsidRPr="0066586D">
        <w:rPr>
          <w:rFonts w:ascii="Times New Roman" w:hAnsi="Times New Roman" w:cs="Times New Roman"/>
        </w:rPr>
        <w:t>Убушаева</w:t>
      </w:r>
      <w:proofErr w:type="spellEnd"/>
      <w:r w:rsidRPr="0066586D">
        <w:rPr>
          <w:rFonts w:ascii="Times New Roman" w:hAnsi="Times New Roman" w:cs="Times New Roman"/>
        </w:rPr>
        <w:t xml:space="preserve"> Е.И.) обеспечить </w:t>
      </w:r>
      <w:proofErr w:type="gramStart"/>
      <w:r w:rsidRPr="0066586D">
        <w:rPr>
          <w:rFonts w:ascii="Times New Roman" w:hAnsi="Times New Roman" w:cs="Times New Roman"/>
        </w:rPr>
        <w:t>контроль за</w:t>
      </w:r>
      <w:proofErr w:type="gramEnd"/>
      <w:r w:rsidRPr="0066586D">
        <w:rPr>
          <w:rFonts w:ascii="Times New Roman" w:hAnsi="Times New Roman" w:cs="Times New Roman"/>
        </w:rPr>
        <w:t xml:space="preserve"> проведением мониторинга в образовательных организациях Республики Калмыкия.</w:t>
      </w:r>
    </w:p>
    <w:p w:rsidR="0066586D" w:rsidRPr="0066586D" w:rsidRDefault="0066586D" w:rsidP="0066586D">
      <w:pPr>
        <w:rPr>
          <w:rFonts w:ascii="Times New Roman" w:hAnsi="Times New Roman" w:cs="Times New Roman"/>
        </w:rPr>
      </w:pPr>
    </w:p>
    <w:p w:rsidR="0066586D" w:rsidRDefault="00BB3E9A" w:rsidP="00665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61.05pt;margin-top:1.65pt;width:89.3pt;height:14pt;z-index:-251658752;visibility:visible;mso-wrap-distance-left:5pt;mso-wrap-distance-top:7.4pt;mso-wrap-distance-right:5pt;mso-wrap-distance-bottom:1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" filled="f" stroked="f">
            <v:textbox style="mso-fit-shape-to-text:t" inset="0,0,0,0">
              <w:txbxContent>
                <w:p w:rsidR="0066586D" w:rsidRPr="0066586D" w:rsidRDefault="0066586D" w:rsidP="0066586D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66586D">
                    <w:rPr>
                      <w:rStyle w:val="3Exact"/>
                      <w:sz w:val="24"/>
                      <w:szCs w:val="24"/>
                    </w:rPr>
                    <w:t xml:space="preserve">Б.Б. </w:t>
                  </w:r>
                  <w:proofErr w:type="spellStart"/>
                  <w:r w:rsidRPr="0066586D">
                    <w:rPr>
                      <w:rStyle w:val="3Exact"/>
                      <w:sz w:val="24"/>
                      <w:szCs w:val="24"/>
                    </w:rPr>
                    <w:t>Ангирова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66586D" w:rsidRPr="0066586D">
        <w:rPr>
          <w:rFonts w:ascii="Times New Roman" w:hAnsi="Times New Roman" w:cs="Times New Roman"/>
        </w:rPr>
        <w:t>Министр образования и науки Республики Калмыкия</w:t>
      </w:r>
    </w:p>
    <w:p w:rsidR="0066586D" w:rsidRDefault="0066586D" w:rsidP="0066586D">
      <w:pPr>
        <w:rPr>
          <w:rFonts w:ascii="Times New Roman" w:hAnsi="Times New Roman" w:cs="Times New Roman"/>
        </w:rPr>
      </w:pPr>
    </w:p>
    <w:p w:rsidR="0066586D" w:rsidRDefault="0066586D" w:rsidP="0066586D">
      <w:pPr>
        <w:rPr>
          <w:rFonts w:ascii="Times New Roman" w:hAnsi="Times New Roman" w:cs="Times New Roman"/>
        </w:rPr>
      </w:pPr>
    </w:p>
    <w:p w:rsidR="0066586D" w:rsidRPr="0066586D" w:rsidRDefault="0066586D" w:rsidP="0066586D">
      <w:pPr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br w:type="page"/>
      </w:r>
    </w:p>
    <w:p w:rsidR="0066586D" w:rsidRDefault="0066586D" w:rsidP="0066586D">
      <w:pPr>
        <w:jc w:val="right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lastRenderedPageBreak/>
        <w:t xml:space="preserve">Приложение №1 к приказу </w:t>
      </w:r>
    </w:p>
    <w:p w:rsidR="0066586D" w:rsidRPr="0066586D" w:rsidRDefault="0066586D" w:rsidP="0066586D">
      <w:pPr>
        <w:jc w:val="right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Министерства образования и науки</w:t>
      </w:r>
    </w:p>
    <w:p w:rsidR="0066586D" w:rsidRDefault="0066586D" w:rsidP="0066586D">
      <w:pPr>
        <w:jc w:val="right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Республики Калмыкия </w:t>
      </w:r>
    </w:p>
    <w:p w:rsidR="0066586D" w:rsidRPr="0066586D" w:rsidRDefault="0066586D" w:rsidP="0066586D">
      <w:pPr>
        <w:jc w:val="right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от « 17»12  2022 года</w:t>
      </w:r>
    </w:p>
    <w:p w:rsidR="0066586D" w:rsidRPr="0066586D" w:rsidRDefault="0066586D" w:rsidP="0066586D">
      <w:pPr>
        <w:jc w:val="right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№ 1915</w:t>
      </w:r>
    </w:p>
    <w:p w:rsidR="0066586D" w:rsidRPr="0066586D" w:rsidRDefault="0066586D" w:rsidP="0066586D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66586D">
        <w:rPr>
          <w:rFonts w:ascii="Times New Roman" w:hAnsi="Times New Roman" w:cs="Times New Roman"/>
          <w:b/>
        </w:rPr>
        <w:t>Положение</w:t>
      </w:r>
      <w:bookmarkEnd w:id="0"/>
    </w:p>
    <w:p w:rsidR="0066586D" w:rsidRPr="0066586D" w:rsidRDefault="0066586D" w:rsidP="0066586D">
      <w:pPr>
        <w:jc w:val="center"/>
        <w:rPr>
          <w:rFonts w:ascii="Times New Roman" w:hAnsi="Times New Roman" w:cs="Times New Roman"/>
          <w:b/>
        </w:rPr>
      </w:pPr>
      <w:r w:rsidRPr="0066586D">
        <w:rPr>
          <w:rFonts w:ascii="Times New Roman" w:hAnsi="Times New Roman" w:cs="Times New Roman"/>
          <w:b/>
        </w:rPr>
        <w:t>о мониторинге графиков оценочных процедур в образовательных организациях</w:t>
      </w:r>
    </w:p>
    <w:p w:rsidR="0066586D" w:rsidRDefault="0066586D" w:rsidP="0066586D">
      <w:pPr>
        <w:jc w:val="center"/>
        <w:rPr>
          <w:rFonts w:ascii="Times New Roman" w:hAnsi="Times New Roman" w:cs="Times New Roman"/>
          <w:b/>
        </w:rPr>
      </w:pPr>
      <w:bookmarkStart w:id="1" w:name="bookmark1"/>
      <w:r w:rsidRPr="0066586D">
        <w:rPr>
          <w:rFonts w:ascii="Times New Roman" w:hAnsi="Times New Roman" w:cs="Times New Roman"/>
          <w:b/>
        </w:rPr>
        <w:t>Республики Калмыкия в 2023 году</w:t>
      </w:r>
      <w:bookmarkEnd w:id="1"/>
    </w:p>
    <w:p w:rsidR="0066586D" w:rsidRPr="0066586D" w:rsidRDefault="0066586D" w:rsidP="0066586D">
      <w:pPr>
        <w:jc w:val="center"/>
        <w:rPr>
          <w:rFonts w:ascii="Times New Roman" w:hAnsi="Times New Roman" w:cs="Times New Roman"/>
          <w:b/>
        </w:rPr>
      </w:pPr>
    </w:p>
    <w:p w:rsidR="0066586D" w:rsidRDefault="0066586D" w:rsidP="0066586D">
      <w:pPr>
        <w:jc w:val="center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 xml:space="preserve">1. </w:t>
      </w:r>
      <w:r w:rsidRPr="0066586D">
        <w:rPr>
          <w:rFonts w:ascii="Times New Roman" w:hAnsi="Times New Roman" w:cs="Times New Roman"/>
          <w:b/>
        </w:rPr>
        <w:t>Общие положения</w:t>
      </w:r>
      <w:bookmarkEnd w:id="2"/>
    </w:p>
    <w:p w:rsidR="0066586D" w:rsidRPr="0066586D" w:rsidRDefault="0066586D" w:rsidP="0066586D">
      <w:pPr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66586D">
        <w:rPr>
          <w:rFonts w:ascii="Times New Roman" w:hAnsi="Times New Roman" w:cs="Times New Roman"/>
        </w:rPr>
        <w:t>Настоящее положение разработано на основании письма Министерства просвещения Российской Федерации от 6 августа 2021 года № СК-228/03 и письма Федеральной службы по надзору в сфере образования и науки от 6 августа 2021 года № 01-169/08-01 «Рекомендации для системы общего образования по основным подходам к формированию графика проведения оценочных процедур в образовательных организациях в 2021 - 2022 году».</w:t>
      </w:r>
      <w:proofErr w:type="gramEnd"/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66586D">
        <w:rPr>
          <w:rFonts w:ascii="Times New Roman" w:hAnsi="Times New Roman" w:cs="Times New Roman"/>
        </w:rPr>
        <w:t>В настоящем положении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 xml:space="preserve">Под контрольной или проверочной работой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Республики Калмыкия) требований к предметным и/или </w:t>
      </w:r>
      <w:proofErr w:type="spellStart"/>
      <w:r w:rsidRPr="0066586D">
        <w:rPr>
          <w:rFonts w:ascii="Times New Roman" w:hAnsi="Times New Roman" w:cs="Times New Roman"/>
        </w:rPr>
        <w:t>метапредметным</w:t>
      </w:r>
      <w:proofErr w:type="spellEnd"/>
      <w:r w:rsidRPr="0066586D">
        <w:rPr>
          <w:rFonts w:ascii="Times New Roman" w:hAnsi="Times New Roman" w:cs="Times New Roman"/>
        </w:rPr>
        <w:t xml:space="preserve"> результатам обучения в соответствии с федеральными государственными образовательными стандартами</w:t>
      </w:r>
      <w:proofErr w:type="gramEnd"/>
      <w:r w:rsidRPr="0066586D">
        <w:rPr>
          <w:rFonts w:ascii="Times New Roman" w:hAnsi="Times New Roman" w:cs="Times New Roman"/>
        </w:rPr>
        <w:t xml:space="preserve">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 xml:space="preserve">Под диагностической работой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Республики Калмыкия) требований к предметным и/или </w:t>
      </w:r>
      <w:proofErr w:type="spellStart"/>
      <w:r w:rsidRPr="0066586D">
        <w:rPr>
          <w:rFonts w:ascii="Times New Roman" w:hAnsi="Times New Roman" w:cs="Times New Roman"/>
        </w:rPr>
        <w:t>метапредметным</w:t>
      </w:r>
      <w:proofErr w:type="spellEnd"/>
      <w:r w:rsidRPr="0066586D">
        <w:rPr>
          <w:rFonts w:ascii="Times New Roman" w:hAnsi="Times New Roman" w:cs="Times New Roman"/>
        </w:rPr>
        <w:t>, и/или личностным результатам обучения</w:t>
      </w:r>
      <w:proofErr w:type="gramEnd"/>
      <w:r w:rsidRPr="0066586D">
        <w:rPr>
          <w:rFonts w:ascii="Times New Roman" w:hAnsi="Times New Roman" w:cs="Times New Roman"/>
        </w:rPr>
        <w:t xml:space="preserve"> в соответствии с ФГОС, а также факторы, обусловливающие выявленные результаты обучения.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Default="0066586D" w:rsidP="0066586D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Pr="0066586D">
        <w:rPr>
          <w:rFonts w:ascii="Times New Roman" w:hAnsi="Times New Roman" w:cs="Times New Roman"/>
          <w:b/>
        </w:rPr>
        <w:t>Уровни оценочных процедур</w:t>
      </w:r>
    </w:p>
    <w:p w:rsidR="0066586D" w:rsidRPr="0066586D" w:rsidRDefault="0066586D" w:rsidP="0066586D">
      <w:pPr>
        <w:ind w:firstLine="709"/>
        <w:jc w:val="center"/>
        <w:rPr>
          <w:rFonts w:ascii="Times New Roman" w:hAnsi="Times New Roman" w:cs="Times New Roman"/>
          <w:b/>
        </w:rPr>
      </w:pP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В настоящее время в Российской Федерации сложилась практика организации и проведения оценочных процедур грех уровней.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bookmarkStart w:id="3" w:name="bookmark3"/>
      <w:r>
        <w:rPr>
          <w:rFonts w:ascii="Times New Roman" w:hAnsi="Times New Roman" w:cs="Times New Roman"/>
          <w:b/>
        </w:rPr>
        <w:t xml:space="preserve">1.3.1. </w:t>
      </w:r>
      <w:r w:rsidRPr="0066586D">
        <w:rPr>
          <w:rFonts w:ascii="Times New Roman" w:hAnsi="Times New Roman" w:cs="Times New Roman"/>
          <w:b/>
        </w:rPr>
        <w:t>Федеральные оценочные процедуры</w:t>
      </w:r>
      <w:bookmarkEnd w:id="3"/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 xml:space="preserve">Согласно части 3 статьи 97 Федерального закона от 29.12.2012 № 273- ФЗ «Об образовании в Российской Федерации» (далее - Федеральный закон №273-Ф3)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</w:t>
      </w:r>
      <w:r w:rsidRPr="0066586D">
        <w:rPr>
          <w:rFonts w:ascii="Times New Roman" w:hAnsi="Times New Roman" w:cs="Times New Roman"/>
        </w:rPr>
        <w:lastRenderedPageBreak/>
        <w:t xml:space="preserve">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66586D">
        <w:rPr>
          <w:rFonts w:ascii="Times New Roman" w:hAnsi="Times New Roman" w:cs="Times New Roman"/>
        </w:rPr>
        <w:t>внеучебными</w:t>
      </w:r>
      <w:proofErr w:type="spellEnd"/>
      <w:r w:rsidRPr="0066586D">
        <w:rPr>
          <w:rFonts w:ascii="Times New Roman" w:hAnsi="Times New Roman" w:cs="Times New Roman"/>
        </w:rPr>
        <w:t xml:space="preserve"> достижениями обучающихся, профессиональными достижениями выпускников организаций, осуществляющих</w:t>
      </w:r>
      <w:proofErr w:type="gramEnd"/>
      <w:r w:rsidRPr="0066586D">
        <w:rPr>
          <w:rFonts w:ascii="Times New Roman" w:hAnsi="Times New Roman" w:cs="Times New Roman"/>
        </w:rPr>
        <w:t xml:space="preserve"> образовательную деятельность, состоянием сети организаций, осуществляющих образовательную деятельность.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 постановлением Правительства Российской Федерации от 05.08.2013 № 662 (в ред. Постановлений Правительства РФ от 21.03.2019 № 292, от 25.05.2019 № 657, от 12.03.2020 № 264 «Об осуществлении мониторинга системы образования» (далее</w:t>
      </w:r>
      <w:proofErr w:type="gramEnd"/>
      <w:r w:rsidRPr="0066586D">
        <w:rPr>
          <w:rFonts w:ascii="Times New Roman" w:hAnsi="Times New Roman" w:cs="Times New Roman"/>
        </w:rPr>
        <w:t xml:space="preserve"> - </w:t>
      </w:r>
      <w:proofErr w:type="gramStart"/>
      <w:r w:rsidRPr="0066586D">
        <w:rPr>
          <w:rFonts w:ascii="Times New Roman" w:hAnsi="Times New Roman" w:cs="Times New Roman"/>
        </w:rPr>
        <w:t>Постановление).</w:t>
      </w:r>
      <w:proofErr w:type="gramEnd"/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 w:rsidRPr="0066586D">
        <w:rPr>
          <w:rFonts w:ascii="Times New Roman" w:hAnsi="Times New Roman" w:cs="Times New Roman"/>
        </w:rPr>
        <w:t>Рособрнадзор</w:t>
      </w:r>
      <w:proofErr w:type="spellEnd"/>
      <w:r w:rsidRPr="0066586D">
        <w:rPr>
          <w:rFonts w:ascii="Times New Roman" w:hAnsi="Times New Roman" w:cs="Times New Roman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</w:t>
      </w:r>
      <w:proofErr w:type="spellStart"/>
      <w:r w:rsidRPr="0066586D">
        <w:rPr>
          <w:rFonts w:ascii="Times New Roman" w:hAnsi="Times New Roman" w:cs="Times New Roman"/>
        </w:rPr>
        <w:t>Рособрнадзора</w:t>
      </w:r>
      <w:proofErr w:type="spellEnd"/>
      <w:r w:rsidRPr="0066586D">
        <w:rPr>
          <w:rFonts w:ascii="Times New Roman" w:hAnsi="Times New Roman" w:cs="Times New Roman"/>
        </w:rPr>
        <w:t xml:space="preserve">, </w:t>
      </w:r>
      <w:proofErr w:type="spellStart"/>
      <w:r w:rsidRPr="0066586D">
        <w:rPr>
          <w:rFonts w:ascii="Times New Roman" w:hAnsi="Times New Roman" w:cs="Times New Roman"/>
        </w:rPr>
        <w:t>Минпросвсщения</w:t>
      </w:r>
      <w:proofErr w:type="spellEnd"/>
      <w:r w:rsidRPr="0066586D">
        <w:rPr>
          <w:rFonts w:ascii="Times New Roman" w:hAnsi="Times New Roman" w:cs="Times New Roman"/>
        </w:rPr>
        <w:t xml:space="preserve"> России, </w:t>
      </w:r>
      <w:proofErr w:type="spellStart"/>
      <w:r w:rsidRPr="0066586D">
        <w:rPr>
          <w:rFonts w:ascii="Times New Roman" w:hAnsi="Times New Roman" w:cs="Times New Roman"/>
        </w:rPr>
        <w:t>Минобрнауки</w:t>
      </w:r>
      <w:proofErr w:type="spellEnd"/>
      <w:r w:rsidRPr="0066586D">
        <w:rPr>
          <w:rFonts w:ascii="Times New Roman" w:hAnsi="Times New Roman" w:cs="Times New Roman"/>
        </w:rPr>
        <w:t xml:space="preserve"> России от 18.12.2019 №1684/694/1377 (далее - Приказ).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В соответствии с методикой расчета показателя, утвержденной Приказом, расчет показателя «Доли обучающихся образовательных организаций, достигших минимального уровня подготовки» осуществляется на основании результатов всероссийских проверочных работ (далее - ВНР).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 xml:space="preserve">Согласно пункту 10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66586D">
        <w:rPr>
          <w:rFonts w:ascii="Times New Roman" w:hAnsi="Times New Roman" w:cs="Times New Roman"/>
        </w:rPr>
        <w:t>Минпросвещения</w:t>
      </w:r>
      <w:proofErr w:type="spellEnd"/>
      <w:r w:rsidRPr="0066586D">
        <w:rPr>
          <w:rFonts w:ascii="Times New Roman" w:hAnsi="Times New Roman" w:cs="Times New Roman"/>
        </w:rPr>
        <w:t xml:space="preserve"> России от 31.05.2021 №286, «Об утверждении федерального государственного образовательного стандарта начального общего образования» (далее - ФГОС НОО) и пункту 9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66586D">
        <w:rPr>
          <w:rFonts w:ascii="Times New Roman" w:hAnsi="Times New Roman" w:cs="Times New Roman"/>
        </w:rPr>
        <w:t>Минпросвещения</w:t>
      </w:r>
      <w:proofErr w:type="spellEnd"/>
      <w:r w:rsidRPr="0066586D">
        <w:rPr>
          <w:rFonts w:ascii="Times New Roman" w:hAnsi="Times New Roman" w:cs="Times New Roman"/>
        </w:rPr>
        <w:t xml:space="preserve"> России от 31.05.2021 №287, «Об утверждении федерального государственного образовательного стандарта основного общего образования» (далее - ФГОС ООО) требования к</w:t>
      </w:r>
      <w:proofErr w:type="gramEnd"/>
      <w:r w:rsidRPr="0066586D">
        <w:rPr>
          <w:rFonts w:ascii="Times New Roman" w:hAnsi="Times New Roman" w:cs="Times New Roman"/>
        </w:rPr>
        <w:t xml:space="preserve">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Таким образом, на основании вышеуказанных норм </w:t>
      </w:r>
      <w:proofErr w:type="spellStart"/>
      <w:r w:rsidRPr="0066586D">
        <w:rPr>
          <w:rFonts w:ascii="Times New Roman" w:hAnsi="Times New Roman" w:cs="Times New Roman"/>
        </w:rPr>
        <w:t>Рособрнадзор</w:t>
      </w:r>
      <w:proofErr w:type="spellEnd"/>
      <w:r w:rsidRPr="0066586D">
        <w:rPr>
          <w:rFonts w:ascii="Times New Roman" w:hAnsi="Times New Roman" w:cs="Times New Roman"/>
        </w:rPr>
        <w:t xml:space="preserve"> осуществляет мониторинг системы образования путем проведения на регулярной основе всероссийских проверочных работ (далее - ВПР), национальных исследований качества образования (диагностические работы, далее - НИКО),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1.3.2. </w:t>
      </w:r>
      <w:r w:rsidRPr="0066586D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егиональные оценочные процедуры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Частью 1 статьи 8 Федерального закона №273-Ф3 определены полномочия органов государственной власти субъектов Российской Федерации в сфере образования, среди которых: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lastRenderedPageBreak/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обеспечение осуществления мониторинга в системе образования на уровне субъектов Российской Федерации.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В Республики Калмыкия проведение оценочных процедур регионального уровня не предусмотрено.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1.3.3. </w:t>
      </w:r>
      <w:r w:rsidRPr="0066586D">
        <w:rPr>
          <w:rFonts w:ascii="Times New Roman" w:hAnsi="Times New Roman" w:cs="Times New Roman"/>
          <w:b/>
        </w:rPr>
        <w:t>Оценочные процедуры, проводимые общеобразовательной организацией.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В соответствии с пунктом 10 части 3 статьи 28 Федерального закона № 273-ФЗ осуществление текущего контроля успеваемости и промежуточной аттестации </w:t>
      </w:r>
      <w:proofErr w:type="gramStart"/>
      <w:r w:rsidRPr="0066586D">
        <w:rPr>
          <w:rFonts w:ascii="Times New Roman" w:hAnsi="Times New Roman" w:cs="Times New Roman"/>
        </w:rPr>
        <w:t>обучающихся</w:t>
      </w:r>
      <w:proofErr w:type="gramEnd"/>
      <w:r w:rsidRPr="0066586D">
        <w:rPr>
          <w:rFonts w:ascii="Times New Roman" w:hAnsi="Times New Roman" w:cs="Times New Roman"/>
        </w:rPr>
        <w:t>,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установление их форм, периодичности и порядка проведения относится к компетенции образовательной организации.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 w:rsidRPr="0066586D">
        <w:rPr>
          <w:rFonts w:ascii="Times New Roman" w:hAnsi="Times New Roman" w:cs="Times New Roman"/>
        </w:rPr>
        <w:t>обучающихся</w:t>
      </w:r>
      <w:proofErr w:type="gramEnd"/>
      <w:r w:rsidRPr="0066586D">
        <w:rPr>
          <w:rFonts w:ascii="Times New Roman" w:hAnsi="Times New Roman" w:cs="Times New Roman"/>
        </w:rPr>
        <w:t xml:space="preserve"> определяется локальными нормативными актами образовательной организации (часть 2 статьи 30 Федерального закона № 273-ФЗ)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освоение общеобразовательной программы, в том числе</w:t>
      </w:r>
      <w:proofErr w:type="gramEnd"/>
      <w:r w:rsidRPr="0066586D">
        <w:rPr>
          <w:rFonts w:ascii="Times New Roman" w:hAnsi="Times New Roman" w:cs="Times New Roman"/>
        </w:rPr>
        <w:t xml:space="preserve">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</w:t>
      </w:r>
      <w:proofErr w:type="gramStart"/>
      <w:r w:rsidRPr="0066586D">
        <w:rPr>
          <w:rFonts w:ascii="Times New Roman" w:hAnsi="Times New Roman" w:cs="Times New Roman"/>
        </w:rPr>
        <w:t>обучающихся</w:t>
      </w:r>
      <w:proofErr w:type="gramEnd"/>
      <w:r w:rsidRPr="0066586D">
        <w:rPr>
          <w:rFonts w:ascii="Times New Roman" w:hAnsi="Times New Roman" w:cs="Times New Roman"/>
        </w:rPr>
        <w:t xml:space="preserve">. Формы, периодичность, порядок проведения текущего контроля успеваемости и промежуточной аттестации </w:t>
      </w:r>
      <w:proofErr w:type="gramStart"/>
      <w:r w:rsidRPr="0066586D">
        <w:rPr>
          <w:rFonts w:ascii="Times New Roman" w:hAnsi="Times New Roman" w:cs="Times New Roman"/>
        </w:rPr>
        <w:t>обучающихся</w:t>
      </w:r>
      <w:proofErr w:type="gramEnd"/>
      <w:r w:rsidRPr="0066586D">
        <w:rPr>
          <w:rFonts w:ascii="Times New Roman" w:hAnsi="Times New Roman" w:cs="Times New Roman"/>
        </w:rPr>
        <w:t xml:space="preserve"> определяются образовательной организацией самостоятельно.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r w:rsidRPr="0066586D">
        <w:rPr>
          <w:rFonts w:ascii="Times New Roman" w:hAnsi="Times New Roman" w:cs="Times New Roman"/>
          <w:b/>
        </w:rPr>
        <w:t>2. Рекомендации по оптимизации количества оценочных процедур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При планировании оценочных процедур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66586D">
        <w:rPr>
          <w:rFonts w:ascii="Times New Roman" w:hAnsi="Times New Roman" w:cs="Times New Roman"/>
        </w:rPr>
        <w:t>В целях оптимизации количества оценочных процедур, проводимых в общеобразовательной организации (далее - 00), рекомендуется: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а)</w:t>
      </w:r>
      <w:r w:rsidRPr="0066586D">
        <w:rPr>
          <w:rFonts w:ascii="Times New Roman" w:hAnsi="Times New Roman" w:cs="Times New Roman"/>
        </w:rPr>
        <w:tab/>
        <w:t>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б)</w:t>
      </w:r>
      <w:r w:rsidRPr="0066586D">
        <w:rPr>
          <w:rFonts w:ascii="Times New Roman" w:hAnsi="Times New Roman" w:cs="Times New Roman"/>
        </w:rPr>
        <w:tab/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в)</w:t>
      </w:r>
      <w:r w:rsidRPr="0066586D">
        <w:rPr>
          <w:rFonts w:ascii="Times New Roman" w:hAnsi="Times New Roman" w:cs="Times New Roman"/>
        </w:rPr>
        <w:tab/>
        <w:t xml:space="preserve">не проводить для </w:t>
      </w:r>
      <w:proofErr w:type="gramStart"/>
      <w:r w:rsidRPr="0066586D">
        <w:rPr>
          <w:rFonts w:ascii="Times New Roman" w:hAnsi="Times New Roman" w:cs="Times New Roman"/>
        </w:rPr>
        <w:t>обучающихся</w:t>
      </w:r>
      <w:proofErr w:type="gramEnd"/>
      <w:r w:rsidRPr="0066586D">
        <w:rPr>
          <w:rFonts w:ascii="Times New Roman" w:hAnsi="Times New Roman" w:cs="Times New Roman"/>
        </w:rPr>
        <w:t xml:space="preserve"> одного класса более одной оценочной процедуры в день;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г)</w:t>
      </w:r>
      <w:r w:rsidRPr="0066586D">
        <w:rPr>
          <w:rFonts w:ascii="Times New Roman" w:hAnsi="Times New Roman" w:cs="Times New Roman"/>
        </w:rPr>
        <w:tab/>
        <w:t xml:space="preserve">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</w:t>
      </w:r>
      <w:r w:rsidRPr="0066586D">
        <w:rPr>
          <w:rFonts w:ascii="Times New Roman" w:hAnsi="Times New Roman" w:cs="Times New Roman"/>
        </w:rPr>
        <w:lastRenderedPageBreak/>
        <w:t>или проверочных работ непосредственно перед планируемой датой проведения оценочной процедуры;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д)</w:t>
      </w:r>
      <w:r w:rsidRPr="0066586D">
        <w:rPr>
          <w:rFonts w:ascii="Times New Roman" w:hAnsi="Times New Roman" w:cs="Times New Roman"/>
        </w:rPr>
        <w:tab/>
        <w:t xml:space="preserve">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66586D">
        <w:rPr>
          <w:rFonts w:ascii="Times New Roman" w:hAnsi="Times New Roman" w:cs="Times New Roman"/>
        </w:rPr>
        <w:t>обучающимися</w:t>
      </w:r>
      <w:proofErr w:type="gramEnd"/>
      <w:r w:rsidRPr="0066586D">
        <w:rPr>
          <w:rFonts w:ascii="Times New Roman" w:hAnsi="Times New Roman" w:cs="Times New Roman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е)</w:t>
      </w:r>
      <w:r w:rsidRPr="0066586D">
        <w:rPr>
          <w:rFonts w:ascii="Times New Roman" w:hAnsi="Times New Roman" w:cs="Times New Roman"/>
        </w:rPr>
        <w:tab/>
        <w:t>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6586D">
        <w:rPr>
          <w:rFonts w:ascii="Times New Roman" w:hAnsi="Times New Roman" w:cs="Times New Roman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  <w:proofErr w:type="gramEnd"/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66586D">
        <w:rPr>
          <w:rFonts w:ascii="Times New Roman" w:hAnsi="Times New Roman" w:cs="Times New Roman"/>
        </w:rPr>
        <w:t>В целях обеспечения открытости и доступности информации о системе образования ОО рекомендуется: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</w:t>
      </w:r>
      <w:proofErr w:type="gramStart"/>
      <w:r w:rsidRPr="0066586D">
        <w:rPr>
          <w:rFonts w:ascii="Times New Roman" w:hAnsi="Times New Roman" w:cs="Times New Roman"/>
        </w:rPr>
        <w:t>документы</w:t>
      </w:r>
      <w:proofErr w:type="gramEnd"/>
      <w:r w:rsidRPr="0066586D">
        <w:rPr>
          <w:rFonts w:ascii="Times New Roman" w:hAnsi="Times New Roman" w:cs="Times New Roman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00, устанавливающих формы, периодичность, порядок текущего контроля успеваемости и промежуточной аттестации обучающихся);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б) </w:t>
      </w:r>
      <w:proofErr w:type="gramStart"/>
      <w:r w:rsidRPr="0066586D">
        <w:rPr>
          <w:rFonts w:ascii="Times New Roman" w:hAnsi="Times New Roman" w:cs="Times New Roman"/>
        </w:rPr>
        <w:t>разместить</w:t>
      </w:r>
      <w:proofErr w:type="gramEnd"/>
      <w:r w:rsidRPr="0066586D">
        <w:rPr>
          <w:rFonts w:ascii="Times New Roman" w:hAnsi="Times New Roman" w:cs="Times New Roman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00 на главной странице подраздела «Документы» раздела «Сведения об образовательной организации» в виде электронного документа форматов .</w:t>
      </w:r>
      <w:proofErr w:type="spellStart"/>
      <w:r w:rsidRPr="0066586D">
        <w:rPr>
          <w:rFonts w:ascii="Times New Roman" w:hAnsi="Times New Roman" w:cs="Times New Roman"/>
        </w:rPr>
        <w:t>xls</w:t>
      </w:r>
      <w:proofErr w:type="spellEnd"/>
      <w:r w:rsidRPr="0066586D">
        <w:rPr>
          <w:rFonts w:ascii="Times New Roman" w:hAnsi="Times New Roman" w:cs="Times New Roman"/>
        </w:rPr>
        <w:t>, .</w:t>
      </w:r>
      <w:proofErr w:type="spellStart"/>
      <w:r w:rsidRPr="0066586D">
        <w:rPr>
          <w:rFonts w:ascii="Times New Roman" w:hAnsi="Times New Roman" w:cs="Times New Roman"/>
        </w:rPr>
        <w:t>xlsx</w:t>
      </w:r>
      <w:proofErr w:type="spellEnd"/>
      <w:r w:rsidRPr="0066586D">
        <w:rPr>
          <w:rFonts w:ascii="Times New Roman" w:hAnsi="Times New Roman" w:cs="Times New Roman"/>
        </w:rPr>
        <w:t xml:space="preserve"> или .</w:t>
      </w:r>
      <w:proofErr w:type="spellStart"/>
      <w:r w:rsidRPr="0066586D">
        <w:rPr>
          <w:rFonts w:ascii="Times New Roman" w:hAnsi="Times New Roman" w:cs="Times New Roman"/>
        </w:rPr>
        <w:t>pdf</w:t>
      </w:r>
      <w:proofErr w:type="spellEnd"/>
      <w:r w:rsidRPr="0066586D">
        <w:rPr>
          <w:rFonts w:ascii="Times New Roman" w:hAnsi="Times New Roman" w:cs="Times New Roman"/>
        </w:rPr>
        <w:t>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График может быть скорректирован при наличии изменений учебного плана, вызванных:</w:t>
      </w:r>
    </w:p>
    <w:p w:rsidR="0066586D" w:rsidRPr="0066586D" w:rsidRDefault="0066586D" w:rsidP="006658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эпидемиологической ситуацией;</w:t>
      </w:r>
    </w:p>
    <w:p w:rsidR="0066586D" w:rsidRPr="0066586D" w:rsidRDefault="0066586D" w:rsidP="006658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00 графика;</w:t>
      </w:r>
    </w:p>
    <w:p w:rsidR="0066586D" w:rsidRPr="0066586D" w:rsidRDefault="0066586D" w:rsidP="006658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другими значимыми причинами.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подпунктах «б» - «е» пункта 2.1 настоящих рекомендаций.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В случае корректировки графика его актуальная версия размещается на сайте 00.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Default="00825C08" w:rsidP="0066586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6586D" w:rsidRPr="0066586D">
        <w:rPr>
          <w:rFonts w:ascii="Times New Roman" w:hAnsi="Times New Roman" w:cs="Times New Roman"/>
          <w:b/>
        </w:rPr>
        <w:t>Мониторинг графиков оценочных процедур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Организация мониторинга системы образования осуществляется: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на федеральном уровне - Федеральной службой по надзору в сфере образования (</w:t>
      </w:r>
      <w:proofErr w:type="spellStart"/>
      <w:r w:rsidRPr="0066586D">
        <w:rPr>
          <w:rFonts w:ascii="Times New Roman" w:hAnsi="Times New Roman" w:cs="Times New Roman"/>
        </w:rPr>
        <w:t>Рособрнадзор</w:t>
      </w:r>
      <w:proofErr w:type="spellEnd"/>
      <w:r w:rsidRPr="0066586D">
        <w:rPr>
          <w:rFonts w:ascii="Times New Roman" w:hAnsi="Times New Roman" w:cs="Times New Roman"/>
        </w:rPr>
        <w:t>);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на региональном уровне - Министерством образования и науки Республики Калмыкия;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на муниципальном уровне - органами местного самоуправления, осуществляющими управление в сфере образования (часть 4 статьи 97 Федерального закона № 273-ФЗ).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 xml:space="preserve">Мониторинг является специфической функцией управления, ориентированной на </w:t>
      </w:r>
      <w:r w:rsidRPr="0066586D">
        <w:rPr>
          <w:rFonts w:ascii="Times New Roman" w:hAnsi="Times New Roman" w:cs="Times New Roman"/>
        </w:rPr>
        <w:lastRenderedPageBreak/>
        <w:t xml:space="preserve">показатели </w:t>
      </w:r>
      <w:proofErr w:type="gramStart"/>
      <w:r w:rsidRPr="0066586D">
        <w:rPr>
          <w:rFonts w:ascii="Times New Roman" w:hAnsi="Times New Roman" w:cs="Times New Roman"/>
        </w:rPr>
        <w:t>объективности проведения процедур оценки качества образования</w:t>
      </w:r>
      <w:proofErr w:type="gramEnd"/>
      <w:r w:rsidRPr="0066586D">
        <w:rPr>
          <w:rFonts w:ascii="Times New Roman" w:hAnsi="Times New Roman" w:cs="Times New Roman"/>
        </w:rPr>
        <w:t xml:space="preserve"> в образовательных организациях Республики Калмыкия для выявления соответствия (или не соответствия) графиков оценочных процедур, заданным в п.2 данного Положения параметрам.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Целью мониторинга является обеспечение оптимального количества оценочных процедур проводимых в общеобразовательных организациях Республики Калмыкия для улучшения условий организации образовательной деятельности в школах Республики Калмыкия.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Задача Мониторинга - обеспечение органов управления, осуществляющих управление в сфере образования и администрации образовательных организаций, информацией, полученной при осуществлении мониторинга для дальнейшего принятия управленческих решений.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Объект Мониторинга: инструментарий для наблюдения за процедурой оценки качества образования.</w:t>
      </w:r>
    </w:p>
    <w:p w:rsidR="0066586D" w:rsidRPr="0066586D" w:rsidRDefault="00825C08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66586D" w:rsidRPr="0066586D">
        <w:rPr>
          <w:rFonts w:ascii="Times New Roman" w:hAnsi="Times New Roman" w:cs="Times New Roman"/>
        </w:rPr>
        <w:t>Периодичность и сроки проведения Мониторинга.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Мониторинг проводится 2 раза в год.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Сроки мониторинга определяются не позднее чем через 2 недели после начала учебного года либо после начала полугодия, на которое формируется график проведения оценочных процедур в образовательных организациях Республики Калмыкия в текущем учебном году.</w:t>
      </w:r>
    </w:p>
    <w:p w:rsidR="0066586D" w:rsidRDefault="00825C08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66586D" w:rsidRPr="0066586D">
        <w:rPr>
          <w:rFonts w:ascii="Times New Roman" w:hAnsi="Times New Roman" w:cs="Times New Roman"/>
        </w:rPr>
        <w:t>Методы сбора и обработки информации при проведении мониторинга.</w:t>
      </w:r>
    </w:p>
    <w:p w:rsidR="00825C08" w:rsidRPr="0066586D" w:rsidRDefault="00825C08" w:rsidP="0066586D">
      <w:pPr>
        <w:ind w:firstLine="709"/>
        <w:jc w:val="both"/>
        <w:rPr>
          <w:rFonts w:ascii="Times New Roman" w:hAnsi="Times New Roman" w:cs="Times New Roman"/>
        </w:rPr>
      </w:pPr>
    </w:p>
    <w:p w:rsidR="0066586D" w:rsidRPr="00825C08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r w:rsidRPr="00825C08">
        <w:rPr>
          <w:rFonts w:ascii="Times New Roman" w:hAnsi="Times New Roman" w:cs="Times New Roman"/>
          <w:b/>
        </w:rPr>
        <w:t>Методы сбора информации: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Аудит документационного обеспечения - изучение имеющихся нормативных актов в отношении качества их исполнения и достаточности для решения имеющейся проблемы, установление непротиворечивости представленных документов, согласованность и преемственность их содержания.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Анализ результатов деятельности - проведение исследования представленных продуктов/отчетов в виде данных о результатах оценочных процедур обучающихся, работ педагогов и администраций школ. Результаты анализа отражаются в отчете или фиксируются в принятой системе регистрации.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Экспертиза - оценка определенных процессов или результатов на основе профессионального опыта специалиста, обладающего высоким уровнем профессионализма и авторитетом в данной области.</w:t>
      </w:r>
    </w:p>
    <w:p w:rsidR="0066586D" w:rsidRPr="00825C08" w:rsidRDefault="0066586D" w:rsidP="0066586D">
      <w:pPr>
        <w:ind w:firstLine="709"/>
        <w:jc w:val="both"/>
        <w:rPr>
          <w:rFonts w:ascii="Times New Roman" w:hAnsi="Times New Roman" w:cs="Times New Roman"/>
          <w:b/>
        </w:rPr>
      </w:pPr>
      <w:r w:rsidRPr="00825C08">
        <w:rPr>
          <w:rFonts w:ascii="Times New Roman" w:hAnsi="Times New Roman" w:cs="Times New Roman"/>
          <w:b/>
        </w:rPr>
        <w:t>Методы обработки информации: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Группировка - разделение совокупности данных на группы с целью изучения ее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качеством, что позволяет комплексно применить к ней технологический аппарат для обеспечения повышения качества функционирования.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Классификация - разделение множества объектов по определенному основанию. Используется для структурирования информации.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Обобщение - установление общих признаков исследуемого в мониторинге явления. Используется, чтобы сделать вывод.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Трансформация отображения аналитических данных - изменение формы информации без изменения ее содержания. Перевод в табличный, графический, схематичный или текстовый формат для повышения удобства использования.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Расчет доли от общего числа - вычисления процентного соотношения повторений зафиксированного события в общей совокупности событий данного класса.</w:t>
      </w:r>
    </w:p>
    <w:p w:rsidR="0066586D" w:rsidRPr="0066586D" w:rsidRDefault="00825C08" w:rsidP="0066586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66586D" w:rsidRPr="0066586D">
        <w:rPr>
          <w:rFonts w:ascii="Times New Roman" w:hAnsi="Times New Roman" w:cs="Times New Roman"/>
        </w:rPr>
        <w:t>Использование информационных систем для сбора информации.</w:t>
      </w:r>
    </w:p>
    <w:p w:rsidR="0066586D" w:rsidRP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Информационные системы обеспечивают сбор, хранение, обработку, поиск, передачу</w:t>
      </w:r>
    </w:p>
    <w:p w:rsidR="0066586D" w:rsidRDefault="0066586D" w:rsidP="0066586D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lastRenderedPageBreak/>
        <w:t>информации, помогают анализировать состояние контролируемого явления.</w:t>
      </w:r>
    </w:p>
    <w:p w:rsidR="0066586D" w:rsidRPr="0066586D" w:rsidRDefault="0066586D" w:rsidP="0066586D">
      <w:pPr>
        <w:rPr>
          <w:rFonts w:ascii="Times New Roman" w:hAnsi="Times New Roman" w:cs="Times New Roman"/>
        </w:rPr>
      </w:pPr>
    </w:p>
    <w:p w:rsidR="0066586D" w:rsidRPr="0066586D" w:rsidRDefault="00825C08" w:rsidP="00825C0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3.4. </w:t>
      </w:r>
      <w:r>
        <w:rPr>
          <w:rFonts w:ascii="Times New Roman" w:hAnsi="Times New Roman" w:cs="Times New Roman"/>
          <w:b/>
        </w:rPr>
        <w:tab/>
      </w:r>
      <w:r w:rsidR="0066586D" w:rsidRPr="0066586D">
        <w:rPr>
          <w:rFonts w:ascii="Times New Roman" w:hAnsi="Times New Roman" w:cs="Times New Roman"/>
          <w:b/>
        </w:rPr>
        <w:t>Критерии и показатели (индикаторы) мониторинга</w:t>
      </w:r>
    </w:p>
    <w:p w:rsidR="0066586D" w:rsidRPr="0066586D" w:rsidRDefault="0066586D" w:rsidP="0066586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9"/>
        <w:gridCol w:w="4493"/>
        <w:gridCol w:w="14"/>
        <w:gridCol w:w="1330"/>
        <w:gridCol w:w="9"/>
        <w:gridCol w:w="3855"/>
        <w:gridCol w:w="19"/>
      </w:tblGrid>
      <w:tr w:rsidR="0066586D" w:rsidRPr="0066586D" w:rsidTr="00431810">
        <w:trPr>
          <w:trHeight w:hRule="exact" w:val="293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66586D" w:rsidRPr="0066586D" w:rsidTr="00431810">
        <w:trPr>
          <w:trHeight w:hRule="exact" w:val="159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560062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Сформирован и утвержден единый для 00 график проведения оценочных процедур (далее - ОП) с учетом учебных периодов, принятых в ОО (четверть, триместр и т.д.), а также перечня учебных предметов.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560062" w:rsidP="0066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6586D" w:rsidRPr="0066586D">
              <w:rPr>
                <w:rFonts w:ascii="Times New Roman" w:hAnsi="Times New Roman" w:cs="Times New Roman"/>
              </w:rPr>
              <w:t>рафик ОП формируется не позднее чем через 2 недели после начала учебного года либо после начала полугодия, на которое формируется график</w:t>
            </w:r>
          </w:p>
        </w:tc>
      </w:tr>
      <w:tr w:rsidR="0066586D" w:rsidRPr="0066586D" w:rsidTr="00431810">
        <w:trPr>
          <w:trHeight w:hRule="exact" w:val="159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График ОП своевременно размещен па официальном сайте ОО в сети «Интернет»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560062" w:rsidP="0066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6586D" w:rsidRPr="0066586D">
              <w:rPr>
                <w:rFonts w:ascii="Times New Roman" w:hAnsi="Times New Roman" w:cs="Times New Roman"/>
              </w:rPr>
              <w:t xml:space="preserve">рафик ОП выкладывается на сайте 00 на главной странице подраздела «Документы» раздела «Сведения об образовательной организации» в виде электронного документа форматов </w:t>
            </w:r>
            <w:proofErr w:type="spellStart"/>
            <w:r w:rsidR="0066586D" w:rsidRPr="0066586D">
              <w:rPr>
                <w:rFonts w:ascii="Times New Roman" w:hAnsi="Times New Roman" w:cs="Times New Roman"/>
              </w:rPr>
              <w:t>excel</w:t>
            </w:r>
            <w:proofErr w:type="spellEnd"/>
            <w:r w:rsidR="0066586D" w:rsidRPr="0066586D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="0066586D" w:rsidRPr="0066586D">
              <w:rPr>
                <w:rFonts w:ascii="Times New Roman" w:hAnsi="Times New Roman" w:cs="Times New Roman"/>
              </w:rPr>
              <w:t>pdf</w:t>
            </w:r>
            <w:proofErr w:type="spellEnd"/>
          </w:p>
        </w:tc>
      </w:tr>
      <w:tr w:rsidR="0066586D" w:rsidRPr="0066586D" w:rsidTr="00431810">
        <w:trPr>
          <w:trHeight w:hRule="exact" w:val="806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Оценочные процедуры по каждому учебному предмету в одной параллели классов не чаще 1 раза в 2,5 недели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Расчет доли от общего числа 00</w:t>
            </w:r>
          </w:p>
        </w:tc>
      </w:tr>
      <w:tr w:rsidR="0066586D" w:rsidRPr="0066586D" w:rsidTr="00431810">
        <w:trPr>
          <w:trHeight w:hRule="exact" w:val="185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Оценочные процедуры проводятся не на первом и не на последнем уроках</w:t>
            </w:r>
          </w:p>
          <w:p w:rsidR="00560062" w:rsidRPr="00560062" w:rsidRDefault="00560062" w:rsidP="00560062">
            <w:pPr>
              <w:rPr>
                <w:rFonts w:ascii="Times New Roman" w:hAnsi="Times New Roman" w:cs="Times New Roman"/>
              </w:rPr>
            </w:pPr>
          </w:p>
          <w:p w:rsidR="00560062" w:rsidRDefault="00560062" w:rsidP="00560062">
            <w:pPr>
              <w:rPr>
                <w:rFonts w:ascii="Times New Roman" w:hAnsi="Times New Roman" w:cs="Times New Roman"/>
              </w:rPr>
            </w:pPr>
          </w:p>
          <w:p w:rsidR="00560062" w:rsidRPr="00560062" w:rsidRDefault="00560062" w:rsidP="00560062">
            <w:pPr>
              <w:rPr>
                <w:rFonts w:ascii="Times New Roman" w:hAnsi="Times New Roman" w:cs="Times New Roman"/>
              </w:rPr>
            </w:pPr>
          </w:p>
          <w:p w:rsidR="0066586D" w:rsidRPr="00560062" w:rsidRDefault="0066586D" w:rsidP="0056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Расчет доли от общего числа 00. За исключением учебных предметов, по которым проводится не более 1 урока в неделю, причем этот урок является первым или последним в расписании</w:t>
            </w:r>
          </w:p>
        </w:tc>
      </w:tr>
      <w:tr w:rsidR="0066586D" w:rsidRPr="0066586D" w:rsidTr="00431810">
        <w:trPr>
          <w:trHeight w:hRule="exact" w:val="792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66586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одного класса проводится не более одной ОП в день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Расчет доли от общего числа</w:t>
            </w:r>
          </w:p>
        </w:tc>
      </w:tr>
      <w:tr w:rsidR="0066586D" w:rsidRPr="0066586D" w:rsidTr="00431810">
        <w:trPr>
          <w:trHeight w:hRule="exact" w:val="792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586D">
              <w:rPr>
                <w:rFonts w:ascii="Times New Roman" w:hAnsi="Times New Roman" w:cs="Times New Roman"/>
              </w:rPr>
              <w:t>запланированных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КР в каждом классе параллели по выбранному предмету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 шт.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Несовпадение количества работ должно быть подтверждено выбором различных УМК</w:t>
            </w:r>
          </w:p>
        </w:tc>
      </w:tr>
      <w:tr w:rsidR="0066586D" w:rsidRPr="0066586D" w:rsidTr="00560062">
        <w:trPr>
          <w:trHeight w:hRule="exact" w:val="29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Количество фактически </w:t>
            </w:r>
            <w:proofErr w:type="gramStart"/>
            <w:r w:rsidRPr="0066586D">
              <w:rPr>
                <w:rFonts w:ascii="Times New Roman" w:hAnsi="Times New Roman" w:cs="Times New Roman"/>
              </w:rPr>
              <w:t>проведенных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6D" w:rsidRPr="0066586D" w:rsidRDefault="0066586D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86D" w:rsidRPr="0066586D" w:rsidRDefault="0066586D" w:rsidP="0066586D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Несовпадение количества работ</w:t>
            </w:r>
          </w:p>
        </w:tc>
      </w:tr>
      <w:tr w:rsidR="00560062" w:rsidRPr="0066586D" w:rsidTr="00560062">
        <w:trPr>
          <w:gridAfter w:val="1"/>
          <w:wAfter w:w="19" w:type="dxa"/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ОП в каждом классе параллели по выбранному предмету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должно быть подтверждено выбором </w:t>
            </w:r>
            <w:proofErr w:type="gramStart"/>
            <w:r w:rsidRPr="0066586D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УМК</w:t>
            </w:r>
          </w:p>
        </w:tc>
      </w:tr>
      <w:tr w:rsidR="00560062" w:rsidRPr="0066586D" w:rsidTr="00431810">
        <w:trPr>
          <w:gridAfter w:val="1"/>
          <w:wAfter w:w="19" w:type="dxa"/>
          <w:trHeight w:hRule="exact" w:val="7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586D">
              <w:rPr>
                <w:rFonts w:ascii="Times New Roman" w:hAnsi="Times New Roman" w:cs="Times New Roman"/>
              </w:rPr>
              <w:t>запланированных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ОП в сравнении с количеством фактически проведенных ОП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Выяснить причины несовпадения. Сделать выводы.</w:t>
            </w:r>
          </w:p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Расчет доли от общего числа</w:t>
            </w:r>
          </w:p>
        </w:tc>
      </w:tr>
      <w:tr w:rsidR="00560062" w:rsidRPr="0066586D" w:rsidTr="00431810">
        <w:trPr>
          <w:gridAfter w:val="1"/>
          <w:wAfter w:w="19" w:type="dxa"/>
          <w:trHeight w:hRule="exact" w:val="8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 xml:space="preserve">Единое обозначение для вида </w:t>
            </w:r>
            <w:proofErr w:type="gramStart"/>
            <w:r w:rsidRPr="0066586D">
              <w:rPr>
                <w:rFonts w:ascii="Times New Roman" w:hAnsi="Times New Roman" w:cs="Times New Roman"/>
              </w:rPr>
              <w:t>проводимых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ОП в электронном журнале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586D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66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6D">
              <w:rPr>
                <w:rFonts w:ascii="Times New Roman" w:hAnsi="Times New Roman" w:cs="Times New Roman"/>
              </w:rPr>
              <w:t>идентифицирование</w:t>
            </w:r>
            <w:proofErr w:type="spellEnd"/>
            <w:r w:rsidRPr="0066586D">
              <w:rPr>
                <w:rFonts w:ascii="Times New Roman" w:hAnsi="Times New Roman" w:cs="Times New Roman"/>
              </w:rPr>
              <w:t xml:space="preserve"> ОП и ее уровень. Расчет доли от общего числа</w:t>
            </w:r>
          </w:p>
        </w:tc>
      </w:tr>
      <w:tr w:rsidR="00560062" w:rsidRPr="0066586D" w:rsidTr="00431810">
        <w:trPr>
          <w:gridAfter w:val="1"/>
          <w:wAfter w:w="19" w:type="dxa"/>
          <w:trHeight w:hRule="exact" w:val="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62" w:rsidRPr="0066586D" w:rsidRDefault="00560062" w:rsidP="00431810">
            <w:pPr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Единый регламент всех используемых в электронном журнале видов ОП и «вес» используемых баллов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Да</w:t>
            </w:r>
            <w:proofErr w:type="gramStart"/>
            <w:r w:rsidRPr="0066586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6586D">
              <w:rPr>
                <w:rFonts w:ascii="Times New Roman" w:hAnsi="Times New Roman" w:cs="Times New Roman"/>
              </w:rPr>
              <w:t>ет</w:t>
            </w:r>
          </w:p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062" w:rsidRPr="0066586D" w:rsidRDefault="00560062" w:rsidP="00560062">
            <w:pPr>
              <w:jc w:val="center"/>
              <w:rPr>
                <w:rFonts w:ascii="Times New Roman" w:hAnsi="Times New Roman" w:cs="Times New Roman"/>
              </w:rPr>
            </w:pPr>
            <w:r w:rsidRPr="0066586D">
              <w:rPr>
                <w:rFonts w:ascii="Times New Roman" w:hAnsi="Times New Roman" w:cs="Times New Roman"/>
              </w:rPr>
              <w:t>Расчет доли от общего числа</w:t>
            </w:r>
          </w:p>
        </w:tc>
      </w:tr>
    </w:tbl>
    <w:p w:rsidR="0066586D" w:rsidRPr="0066586D" w:rsidRDefault="0066586D" w:rsidP="0066586D">
      <w:pPr>
        <w:rPr>
          <w:rFonts w:ascii="Times New Roman" w:hAnsi="Times New Roman" w:cs="Times New Roman"/>
        </w:rPr>
      </w:pPr>
    </w:p>
    <w:p w:rsidR="0066586D" w:rsidRPr="0066586D" w:rsidRDefault="0066586D" w:rsidP="0066586D">
      <w:pPr>
        <w:rPr>
          <w:rFonts w:ascii="Times New Roman" w:hAnsi="Times New Roman" w:cs="Times New Roman"/>
        </w:rPr>
      </w:pPr>
    </w:p>
    <w:p w:rsidR="0066586D" w:rsidRPr="0066586D" w:rsidRDefault="0066586D" w:rsidP="0066586D">
      <w:pPr>
        <w:rPr>
          <w:rFonts w:ascii="Times New Roman" w:hAnsi="Times New Roman" w:cs="Times New Roman"/>
        </w:rPr>
      </w:pPr>
    </w:p>
    <w:p w:rsidR="0066586D" w:rsidRPr="0066586D" w:rsidRDefault="0066586D" w:rsidP="00560062">
      <w:pPr>
        <w:ind w:firstLine="708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Муниципальным оператором по осуществлению Мониторинга графиков оценочных процедур является методическая служба муниципальных районов/г. Элисты (далее - Оператор).</w:t>
      </w:r>
    </w:p>
    <w:p w:rsidR="0066586D" w:rsidRPr="0066586D" w:rsidRDefault="0066586D" w:rsidP="00560062">
      <w:pPr>
        <w:ind w:firstLine="708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Мониторинг графиков оценочных процедур внутри школьного уровня осуществляется образовательной организацией самостоятельно.</w:t>
      </w:r>
    </w:p>
    <w:p w:rsidR="0066586D" w:rsidRPr="0066586D" w:rsidRDefault="004F0F47" w:rsidP="004F0F4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3.5. </w:t>
      </w:r>
      <w:r w:rsidR="0066586D" w:rsidRPr="0066586D">
        <w:rPr>
          <w:rFonts w:ascii="Times New Roman" w:hAnsi="Times New Roman" w:cs="Times New Roman"/>
        </w:rPr>
        <w:t>Использование результатов мониторинга.</w:t>
      </w:r>
    </w:p>
    <w:p w:rsidR="0066586D" w:rsidRPr="0066586D" w:rsidRDefault="0066586D" w:rsidP="004F0F47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На основе результатов мониторинга формируется аналитическая справка, разрабатываются методические и адресные рекомендации для системы образования муниципалитета и региона.</w:t>
      </w:r>
    </w:p>
    <w:p w:rsidR="0066586D" w:rsidRPr="0066586D" w:rsidRDefault="0066586D" w:rsidP="004F0F47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Результаты мониторинга могут быть использованы:</w:t>
      </w:r>
    </w:p>
    <w:p w:rsidR="0066586D" w:rsidRPr="004F0F47" w:rsidRDefault="0066586D" w:rsidP="004F0F47">
      <w:pPr>
        <w:ind w:firstLine="709"/>
        <w:jc w:val="both"/>
        <w:rPr>
          <w:rFonts w:ascii="Times New Roman" w:hAnsi="Times New Roman" w:cs="Times New Roman"/>
          <w:b/>
        </w:rPr>
      </w:pPr>
      <w:r w:rsidRPr="004F0F47">
        <w:rPr>
          <w:rFonts w:ascii="Times New Roman" w:hAnsi="Times New Roman" w:cs="Times New Roman"/>
          <w:b/>
        </w:rPr>
        <w:t>на региональном уровне:</w:t>
      </w:r>
    </w:p>
    <w:p w:rsidR="0066586D" w:rsidRPr="004F0F47" w:rsidRDefault="0066586D" w:rsidP="004F0F4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</w:rPr>
      </w:pPr>
      <w:r w:rsidRPr="004F0F47">
        <w:rPr>
          <w:rFonts w:ascii="Times New Roman" w:hAnsi="Times New Roman" w:cs="Times New Roman"/>
        </w:rPr>
        <w:t>для мониторинга и оценки деятельности органов местного самоуправления, осуществляющих управление в сфере образования, по повышению качества образования;</w:t>
      </w:r>
    </w:p>
    <w:p w:rsidR="0066586D" w:rsidRPr="004F0F47" w:rsidRDefault="0066586D" w:rsidP="004F0F4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</w:rPr>
      </w:pPr>
      <w:r w:rsidRPr="004F0F47">
        <w:rPr>
          <w:rFonts w:ascii="Times New Roman" w:hAnsi="Times New Roman" w:cs="Times New Roman"/>
        </w:rPr>
        <w:t>для организации работы коммуникативных площадок по обсуждению вопросов, связанных с проведением Мониторинга, его результатами, выявленными проблемами и способами их решения;</w:t>
      </w:r>
    </w:p>
    <w:p w:rsidR="0066586D" w:rsidRPr="004F0F47" w:rsidRDefault="0066586D" w:rsidP="004F0F47">
      <w:pPr>
        <w:ind w:firstLine="709"/>
        <w:jc w:val="both"/>
        <w:rPr>
          <w:rFonts w:ascii="Times New Roman" w:hAnsi="Times New Roman" w:cs="Times New Roman"/>
          <w:b/>
        </w:rPr>
      </w:pPr>
      <w:r w:rsidRPr="004F0F47">
        <w:rPr>
          <w:rFonts w:ascii="Times New Roman" w:hAnsi="Times New Roman" w:cs="Times New Roman"/>
          <w:b/>
        </w:rPr>
        <w:t>на муниципальном уровне:</w:t>
      </w:r>
    </w:p>
    <w:p w:rsidR="0066586D" w:rsidRPr="004F0F47" w:rsidRDefault="004F0F47" w:rsidP="004F0F4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4" w:name="_GoBack"/>
      <w:bookmarkEnd w:id="4"/>
      <w:r w:rsidR="0066586D" w:rsidRPr="004F0F47">
        <w:rPr>
          <w:rFonts w:ascii="Times New Roman" w:hAnsi="Times New Roman" w:cs="Times New Roman"/>
        </w:rPr>
        <w:t>для подготовки рекомендаций по устранению несоответствий при проведении ОП для образовательных организаций;</w:t>
      </w:r>
    </w:p>
    <w:p w:rsidR="0066586D" w:rsidRPr="0066586D" w:rsidRDefault="0066586D" w:rsidP="004F0F47">
      <w:pPr>
        <w:ind w:firstLine="709"/>
        <w:jc w:val="both"/>
        <w:rPr>
          <w:rFonts w:ascii="Times New Roman" w:hAnsi="Times New Roman" w:cs="Times New Roman"/>
        </w:rPr>
      </w:pPr>
      <w:r w:rsidRPr="0066586D">
        <w:rPr>
          <w:rFonts w:ascii="Times New Roman" w:hAnsi="Times New Roman" w:cs="Times New Roman"/>
        </w:rPr>
        <w:t>на уровне образовательной организации:</w:t>
      </w:r>
    </w:p>
    <w:p w:rsidR="0066586D" w:rsidRPr="004F0F47" w:rsidRDefault="004F0F47" w:rsidP="004F0F4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6586D" w:rsidRPr="004F0F47">
        <w:rPr>
          <w:rFonts w:ascii="Times New Roman" w:hAnsi="Times New Roman" w:cs="Times New Roman"/>
        </w:rPr>
        <w:t>для проведения само аудита образовательной деятельности образовательной организации, организации мероприятий, связанных с проведением Мониторинга, его результатами, выявленными проблемами и способами их решения.</w:t>
      </w:r>
    </w:p>
    <w:p w:rsidR="002B7014" w:rsidRPr="0066586D" w:rsidRDefault="002B7014" w:rsidP="0066586D">
      <w:pPr>
        <w:rPr>
          <w:rFonts w:ascii="Times New Roman" w:hAnsi="Times New Roman" w:cs="Times New Roman"/>
        </w:rPr>
      </w:pPr>
    </w:p>
    <w:sectPr w:rsidR="002B7014" w:rsidRPr="0066586D" w:rsidSect="00B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C30"/>
    <w:multiLevelType w:val="hybridMultilevel"/>
    <w:tmpl w:val="93CA1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84EA4"/>
    <w:multiLevelType w:val="hybridMultilevel"/>
    <w:tmpl w:val="84BE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2572"/>
    <w:multiLevelType w:val="multilevel"/>
    <w:tmpl w:val="9CBAF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34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0C1C30"/>
    <w:multiLevelType w:val="hybridMultilevel"/>
    <w:tmpl w:val="2A880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EE2D41"/>
    <w:multiLevelType w:val="multilevel"/>
    <w:tmpl w:val="93FA8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36591"/>
    <w:multiLevelType w:val="multilevel"/>
    <w:tmpl w:val="5D76F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586D"/>
    <w:rsid w:val="002B7014"/>
    <w:rsid w:val="002E2B0F"/>
    <w:rsid w:val="004F0F47"/>
    <w:rsid w:val="00560062"/>
    <w:rsid w:val="0066586D"/>
    <w:rsid w:val="00825C08"/>
    <w:rsid w:val="00BB3E9A"/>
    <w:rsid w:val="00C5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8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658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586D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586D"/>
    <w:rPr>
      <w:rFonts w:ascii="Franklin Gothic Heavy" w:eastAsia="Franklin Gothic Heavy" w:hAnsi="Franklin Gothic Heavy" w:cs="Franklin Gothic Heavy"/>
      <w:i/>
      <w:iCs/>
      <w:spacing w:val="10"/>
      <w:sz w:val="19"/>
      <w:szCs w:val="19"/>
      <w:shd w:val="clear" w:color="auto" w:fill="FFFFFF"/>
    </w:rPr>
  </w:style>
  <w:style w:type="character" w:customStyle="1" w:styleId="5TimesNewRoman14pt0pt">
    <w:name w:val="Основной текст (5) + Times New Roman;14 pt;Интервал 0 pt"/>
    <w:basedOn w:val="5"/>
    <w:rsid w:val="0066586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5Tahoma12pt0pt">
    <w:name w:val="Основной текст (5) + Tahoma;12 pt;Не курсив;Интервал 0 pt"/>
    <w:basedOn w:val="5"/>
    <w:rsid w:val="0066586D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5FranklinGothicBook15pt-1pt">
    <w:name w:val="Основной текст (5) + Franklin Gothic Book;15 pt;Интервал -1 pt"/>
    <w:basedOn w:val="5"/>
    <w:rsid w:val="0066586D"/>
    <w:rPr>
      <w:rFonts w:ascii="Franklin Gothic Book" w:eastAsia="Franklin Gothic Book" w:hAnsi="Franklin Gothic Book" w:cs="Franklin Gothic Book"/>
      <w:i/>
      <w:iCs/>
      <w:color w:val="000000"/>
      <w:spacing w:val="-3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sid w:val="0066586D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658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6658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658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665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586D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66586D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color w:val="auto"/>
      <w:spacing w:val="130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66586D"/>
    <w:pPr>
      <w:shd w:val="clear" w:color="auto" w:fill="FFFFFF"/>
      <w:spacing w:line="418" w:lineRule="exact"/>
      <w:jc w:val="both"/>
    </w:pPr>
    <w:rPr>
      <w:rFonts w:ascii="Franklin Gothic Heavy" w:eastAsia="Franklin Gothic Heavy" w:hAnsi="Franklin Gothic Heavy" w:cs="Franklin Gothic Heavy"/>
      <w:i/>
      <w:iCs/>
      <w:color w:val="auto"/>
      <w:spacing w:val="10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66586D"/>
    <w:pPr>
      <w:shd w:val="clear" w:color="auto" w:fill="FFFFFF"/>
      <w:spacing w:after="660"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2">
    <w:name w:val="Заголовок №2"/>
    <w:basedOn w:val="a"/>
    <w:link w:val="21"/>
    <w:rsid w:val="0066586D"/>
    <w:pPr>
      <w:shd w:val="clear" w:color="auto" w:fill="FFFFFF"/>
      <w:spacing w:before="660"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6586D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66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8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658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586D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586D"/>
    <w:rPr>
      <w:rFonts w:ascii="Franklin Gothic Heavy" w:eastAsia="Franklin Gothic Heavy" w:hAnsi="Franklin Gothic Heavy" w:cs="Franklin Gothic Heavy"/>
      <w:i/>
      <w:iCs/>
      <w:spacing w:val="10"/>
      <w:sz w:val="19"/>
      <w:szCs w:val="19"/>
      <w:shd w:val="clear" w:color="auto" w:fill="FFFFFF"/>
    </w:rPr>
  </w:style>
  <w:style w:type="character" w:customStyle="1" w:styleId="5TimesNewRoman14pt0pt">
    <w:name w:val="Основной текст (5) + Times New Roman;14 pt;Интервал 0 pt"/>
    <w:basedOn w:val="5"/>
    <w:rsid w:val="0066586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5Tahoma12pt0pt">
    <w:name w:val="Основной текст (5) + Tahoma;12 pt;Не курсив;Интервал 0 pt"/>
    <w:basedOn w:val="5"/>
    <w:rsid w:val="0066586D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5FranklinGothicBook15pt-1pt">
    <w:name w:val="Основной текст (5) + Franklin Gothic Book;15 pt;Интервал -1 pt"/>
    <w:basedOn w:val="5"/>
    <w:rsid w:val="0066586D"/>
    <w:rPr>
      <w:rFonts w:ascii="Franklin Gothic Book" w:eastAsia="Franklin Gothic Book" w:hAnsi="Franklin Gothic Book" w:cs="Franklin Gothic Book"/>
      <w:i/>
      <w:iCs/>
      <w:color w:val="000000"/>
      <w:spacing w:val="-3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sid w:val="0066586D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66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658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6658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658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665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586D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66586D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color w:val="auto"/>
      <w:spacing w:val="130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66586D"/>
    <w:pPr>
      <w:shd w:val="clear" w:color="auto" w:fill="FFFFFF"/>
      <w:spacing w:line="418" w:lineRule="exact"/>
      <w:jc w:val="both"/>
    </w:pPr>
    <w:rPr>
      <w:rFonts w:ascii="Franklin Gothic Heavy" w:eastAsia="Franklin Gothic Heavy" w:hAnsi="Franklin Gothic Heavy" w:cs="Franklin Gothic Heavy"/>
      <w:i/>
      <w:iCs/>
      <w:color w:val="auto"/>
      <w:spacing w:val="10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66586D"/>
    <w:pPr>
      <w:shd w:val="clear" w:color="auto" w:fill="FFFFFF"/>
      <w:spacing w:after="660"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2">
    <w:name w:val="Заголовок №2"/>
    <w:basedOn w:val="a"/>
    <w:link w:val="21"/>
    <w:rsid w:val="0066586D"/>
    <w:pPr>
      <w:shd w:val="clear" w:color="auto" w:fill="FFFFFF"/>
      <w:spacing w:before="660"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6586D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665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2023-05-06T00:18:00Z</dcterms:created>
  <dcterms:modified xsi:type="dcterms:W3CDTF">2023-05-10T10:26:00Z</dcterms:modified>
</cp:coreProperties>
</file>