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1D" w:rsidRDefault="00E777F3" w:rsidP="006D21F2">
      <w:pPr>
        <w:pStyle w:val="10"/>
        <w:keepNext/>
        <w:keepLines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Справка  « Анализ</w:t>
      </w:r>
      <w:r w:rsidR="00502A1D">
        <w:rPr>
          <w:sz w:val="28"/>
          <w:szCs w:val="28"/>
        </w:rPr>
        <w:t xml:space="preserve"> итогов</w:t>
      </w:r>
      <w:r w:rsidR="00151033">
        <w:rPr>
          <w:sz w:val="28"/>
          <w:szCs w:val="28"/>
        </w:rPr>
        <w:t xml:space="preserve"> за  2 четверть 2022-2023</w:t>
      </w:r>
      <w:r>
        <w:rPr>
          <w:sz w:val="28"/>
          <w:szCs w:val="28"/>
        </w:rPr>
        <w:t xml:space="preserve"> учебного</w:t>
      </w:r>
      <w:r w:rsidR="00E01F13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E01F13">
        <w:rPr>
          <w:sz w:val="28"/>
          <w:szCs w:val="28"/>
        </w:rPr>
        <w:t xml:space="preserve"> </w:t>
      </w:r>
      <w:r w:rsidR="00502A1D">
        <w:rPr>
          <w:sz w:val="28"/>
          <w:szCs w:val="28"/>
        </w:rPr>
        <w:t>»</w:t>
      </w:r>
    </w:p>
    <w:p w:rsidR="00502A1D" w:rsidRPr="006D21F2" w:rsidRDefault="00502A1D" w:rsidP="006D21F2">
      <w:pPr>
        <w:pStyle w:val="2"/>
        <w:shd w:val="clear" w:color="auto" w:fill="auto"/>
        <w:spacing w:line="240" w:lineRule="auto"/>
        <w:ind w:left="100" w:right="20"/>
        <w:rPr>
          <w:rStyle w:val="24"/>
          <w:b w:val="0"/>
          <w:bCs w:val="0"/>
          <w:i w:val="0"/>
          <w:iCs w:val="0"/>
          <w:color w:val="auto"/>
          <w:shd w:val="clear" w:color="auto" w:fill="auto"/>
          <w:lang w:eastAsia="en-US" w:bidi="ar-SA"/>
        </w:rPr>
      </w:pPr>
      <w:r>
        <w:rPr>
          <w:sz w:val="24"/>
          <w:szCs w:val="24"/>
        </w:rPr>
        <w:t>Согласно п</w:t>
      </w:r>
      <w:r w:rsidR="00151033">
        <w:rPr>
          <w:sz w:val="24"/>
          <w:szCs w:val="24"/>
        </w:rPr>
        <w:t xml:space="preserve">лану </w:t>
      </w:r>
      <w:proofErr w:type="spellStart"/>
      <w:r w:rsidR="00151033">
        <w:rPr>
          <w:sz w:val="24"/>
          <w:szCs w:val="24"/>
        </w:rPr>
        <w:t>внутришкольного</w:t>
      </w:r>
      <w:proofErr w:type="spellEnd"/>
      <w:r w:rsidR="00151033">
        <w:rPr>
          <w:sz w:val="24"/>
          <w:szCs w:val="24"/>
        </w:rPr>
        <w:t xml:space="preserve"> контроля 30 .12. 2022</w:t>
      </w:r>
      <w:r>
        <w:rPr>
          <w:sz w:val="24"/>
          <w:szCs w:val="24"/>
        </w:rPr>
        <w:t xml:space="preserve"> года в МКОУ ГСОШ№3  были подведены итоги успеваемости учащихся во 2 четверти.</w:t>
      </w:r>
    </w:p>
    <w:p w:rsidR="00502A1D" w:rsidRDefault="00502A1D" w:rsidP="00502A1D">
      <w:pPr>
        <w:pStyle w:val="a3"/>
      </w:pPr>
      <w:r>
        <w:rPr>
          <w:rStyle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мониторинг уровня успеваемости и качества знаний за 2 четверть (1 полугодие)</w:t>
      </w:r>
    </w:p>
    <w:p w:rsidR="00502A1D" w:rsidRDefault="00151033" w:rsidP="006D21F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– 2023</w:t>
      </w:r>
      <w:r w:rsidR="00502A1D">
        <w:rPr>
          <w:rFonts w:ascii="Times New Roman" w:hAnsi="Times New Roman"/>
          <w:sz w:val="24"/>
          <w:szCs w:val="24"/>
        </w:rPr>
        <w:t xml:space="preserve"> учебного года.</w:t>
      </w:r>
    </w:p>
    <w:p w:rsidR="00502A1D" w:rsidRDefault="006D21F2" w:rsidP="00502A1D">
      <w:pPr>
        <w:pStyle w:val="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502A1D">
        <w:rPr>
          <w:sz w:val="24"/>
          <w:szCs w:val="24"/>
        </w:rPr>
        <w:t>На конец</w:t>
      </w:r>
      <w:proofErr w:type="gramEnd"/>
      <w:r w:rsidR="00502A1D">
        <w:rPr>
          <w:sz w:val="24"/>
          <w:szCs w:val="24"/>
        </w:rPr>
        <w:t xml:space="preserve"> 2  чет</w:t>
      </w:r>
      <w:r w:rsidR="00151033">
        <w:rPr>
          <w:sz w:val="24"/>
          <w:szCs w:val="24"/>
        </w:rPr>
        <w:t>верти  в  школе  обучается  -389</w:t>
      </w:r>
      <w:r w:rsidR="00502A1D">
        <w:rPr>
          <w:sz w:val="24"/>
          <w:szCs w:val="24"/>
        </w:rPr>
        <w:t xml:space="preserve"> обучающийся. За 2 четверть выбыл</w:t>
      </w:r>
      <w:r w:rsidR="00151033">
        <w:rPr>
          <w:sz w:val="24"/>
          <w:szCs w:val="24"/>
        </w:rPr>
        <w:t>о</w:t>
      </w:r>
    </w:p>
    <w:p w:rsidR="00502A1D" w:rsidRDefault="00151033" w:rsidP="00502A1D">
      <w:pPr>
        <w:pStyle w:val="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2 обучающихся, прибыло 4</w:t>
      </w:r>
      <w:r w:rsidR="00502A1D">
        <w:rPr>
          <w:sz w:val="24"/>
          <w:szCs w:val="24"/>
        </w:rPr>
        <w:t xml:space="preserve">. </w:t>
      </w:r>
    </w:p>
    <w:p w:rsidR="00502A1D" w:rsidRDefault="00151033" w:rsidP="00502A1D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Из 389</w:t>
      </w:r>
      <w:r w:rsidR="00502A1D">
        <w:rPr>
          <w:sz w:val="24"/>
          <w:szCs w:val="24"/>
        </w:rPr>
        <w:t xml:space="preserve"> обучающегося  по итогам  первой  четверти  аттестованы</w:t>
      </w:r>
      <w:proofErr w:type="gramStart"/>
      <w:r w:rsidR="00502A1D">
        <w:rPr>
          <w:sz w:val="24"/>
          <w:szCs w:val="24"/>
        </w:rPr>
        <w:t xml:space="preserve">  :</w:t>
      </w:r>
      <w:proofErr w:type="gramEnd"/>
    </w:p>
    <w:p w:rsidR="00502A1D" w:rsidRDefault="00502A1D" w:rsidP="00502A1D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r>
        <w:rPr>
          <w:sz w:val="24"/>
          <w:szCs w:val="24"/>
        </w:rPr>
        <w:t>обучающиеся 3 – 4 кл</w:t>
      </w:r>
      <w:r w:rsidR="00151033">
        <w:rPr>
          <w:sz w:val="24"/>
          <w:szCs w:val="24"/>
        </w:rPr>
        <w:t xml:space="preserve">ассов в количестве 85 </w:t>
      </w:r>
      <w:r>
        <w:rPr>
          <w:sz w:val="24"/>
          <w:szCs w:val="24"/>
        </w:rPr>
        <w:t xml:space="preserve"> человек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02A1D" w:rsidRDefault="00502A1D" w:rsidP="00502A1D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обучающиеся</w:t>
      </w:r>
      <w:proofErr w:type="gramEnd"/>
      <w:r w:rsidR="00151033">
        <w:rPr>
          <w:sz w:val="24"/>
          <w:szCs w:val="24"/>
        </w:rPr>
        <w:t xml:space="preserve"> 5 – 9 классов в количестве  183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502A1D" w:rsidRPr="006D21F2" w:rsidRDefault="00502A1D" w:rsidP="006D21F2">
      <w:pPr>
        <w:pStyle w:val="2"/>
        <w:numPr>
          <w:ilvl w:val="0"/>
          <w:numId w:val="1"/>
        </w:numPr>
        <w:shd w:val="clear" w:color="auto" w:fill="auto"/>
        <w:spacing w:line="240" w:lineRule="auto"/>
        <w:ind w:left="426"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обучающиес</w:t>
      </w:r>
      <w:r w:rsidR="00151033">
        <w:rPr>
          <w:sz w:val="24"/>
          <w:szCs w:val="24"/>
        </w:rPr>
        <w:t>я</w:t>
      </w:r>
      <w:proofErr w:type="gramEnd"/>
      <w:r w:rsidR="00151033">
        <w:rPr>
          <w:sz w:val="24"/>
          <w:szCs w:val="24"/>
        </w:rPr>
        <w:t xml:space="preserve"> 10-11 классов в количестве  31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 w:rsidR="00502A1D" w:rsidRDefault="00502A1D" w:rsidP="00502A1D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Не </w:t>
      </w:r>
      <w:proofErr w:type="gramStart"/>
      <w:r>
        <w:rPr>
          <w:sz w:val="24"/>
          <w:szCs w:val="24"/>
        </w:rPr>
        <w:t>аттестованы</w:t>
      </w:r>
      <w:proofErr w:type="gramEnd"/>
      <w:r>
        <w:rPr>
          <w:sz w:val="24"/>
          <w:szCs w:val="24"/>
        </w:rPr>
        <w:t xml:space="preserve"> за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четверть </w:t>
      </w:r>
      <w:r w:rsidR="00151033">
        <w:rPr>
          <w:sz w:val="24"/>
          <w:szCs w:val="24"/>
        </w:rPr>
        <w:t>обучающихся 1-х классов – чел.46 , 2-х классов - 44</w:t>
      </w:r>
      <w:r>
        <w:rPr>
          <w:sz w:val="24"/>
          <w:szCs w:val="24"/>
        </w:rPr>
        <w:t xml:space="preserve"> чел.</w:t>
      </w:r>
    </w:p>
    <w:p w:rsidR="00502A1D" w:rsidRDefault="00502A1D" w:rsidP="00502A1D">
      <w:pPr>
        <w:pStyle w:val="2"/>
        <w:shd w:val="clear" w:color="auto" w:fill="auto"/>
        <w:spacing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Проанализировав итоги успеваемости, а также качества обучения, мы получили следующие результаты обучения:</w:t>
      </w:r>
    </w:p>
    <w:p w:rsidR="00502A1D" w:rsidRPr="006D21F2" w:rsidRDefault="00151033" w:rsidP="006D21F2">
      <w:pPr>
        <w:pStyle w:val="21"/>
        <w:shd w:val="clear" w:color="auto" w:fill="auto"/>
        <w:spacing w:before="0" w:after="14" w:line="240" w:lineRule="auto"/>
        <w:ind w:left="100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отличники –  6,3% - </w:t>
      </w:r>
      <w:r w:rsidR="00502A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19 </w:t>
      </w:r>
      <w:r w:rsidR="00502A1D">
        <w:rPr>
          <w:rFonts w:ascii="Times New Roman" w:hAnsi="Times New Roman" w:cs="Times New Roman"/>
          <w:b w:val="0"/>
          <w:i w:val="0"/>
          <w:sz w:val="24"/>
          <w:szCs w:val="24"/>
        </w:rPr>
        <w:t>человек</w:t>
      </w:r>
    </w:p>
    <w:tbl>
      <w:tblPr>
        <w:tblW w:w="10419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193"/>
        <w:gridCol w:w="903"/>
        <w:gridCol w:w="3648"/>
      </w:tblGrid>
      <w:tr w:rsidR="00502A1D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D21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21F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D21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502A1D" w:rsidRPr="006D21F2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Терехова Маргарита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7а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Тимченко О.Ф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Неговора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Евгений Дмитриевич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5б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Луханина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Манджиев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Мерген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Арслангович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5б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Луханина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А.В.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tabs>
                <w:tab w:val="left" w:pos="183"/>
              </w:tabs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Надмидова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Ангира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Николаевна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Сасыкова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С.Н.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Мантусов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Давид Олегович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4а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Пономарь И.В.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Пересадина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Дарья Юрьевна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3б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Дзюба И.В.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Минчеева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Данара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Владимировна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3б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Дзюба И.В.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Велигурин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Данил Витальевич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3б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Дзюба И.В.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Ильченко Михаил Алексеевич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6б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Петриенко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Т.Н.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Никитченко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Арсений Алексеевич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3а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Писаренко Л</w:t>
            </w:r>
            <w:proofErr w:type="gramStart"/>
            <w:r w:rsidRPr="00151033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151033">
              <w:rPr>
                <w:rFonts w:ascii="Times New Roman" w:hAnsi="Times New Roman" w:cs="Times New Roman"/>
                <w:iCs/>
              </w:rPr>
              <w:t>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 xml:space="preserve">Харинов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Баир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Евгеньевич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3а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Писаренко Л</w:t>
            </w:r>
            <w:proofErr w:type="gramStart"/>
            <w:r w:rsidRPr="00151033">
              <w:rPr>
                <w:rFonts w:ascii="Times New Roman" w:hAnsi="Times New Roman" w:cs="Times New Roman"/>
                <w:iCs/>
              </w:rPr>
              <w:t xml:space="preserve"> .</w:t>
            </w:r>
            <w:proofErr w:type="gramEnd"/>
            <w:r w:rsidRPr="00151033">
              <w:rPr>
                <w:rFonts w:ascii="Times New Roman" w:hAnsi="Times New Roman" w:cs="Times New Roman"/>
                <w:iCs/>
              </w:rPr>
              <w:t>В.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Головинова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Дарья Александровна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6а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Лазарева А.А.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Урусова Вера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6а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Лазарева А.А.</w:t>
            </w:r>
          </w:p>
        </w:tc>
      </w:tr>
      <w:tr w:rsidR="00151033" w:rsidTr="006D21F2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 xml:space="preserve">Ильченко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Есения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Алексеевна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4б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Кимеле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</w:tr>
      <w:tr w:rsidR="00151033" w:rsidTr="006D21F2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Терещенко Александра Евгеньевна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Сафронова Э.Г.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Намрова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Софья Владимировна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5а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Кирилловская О.Г.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 xml:space="preserve">Очиров </w:t>
            </w: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Алдар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Витальевич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5а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Кирилловская О.Г.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21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Юношева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Мария Андреевна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Лиджиева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Н.Б.</w:t>
            </w:r>
          </w:p>
        </w:tc>
      </w:tr>
      <w:tr w:rsidR="00151033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6D21F2" w:rsidRDefault="001510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Строкань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Никита Сергеевич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r w:rsidRPr="00151033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33" w:rsidRPr="00151033" w:rsidRDefault="00151033" w:rsidP="00C45AA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151033">
              <w:rPr>
                <w:rFonts w:ascii="Times New Roman" w:hAnsi="Times New Roman" w:cs="Times New Roman"/>
                <w:iCs/>
              </w:rPr>
              <w:t>Лиджиева</w:t>
            </w:r>
            <w:proofErr w:type="spellEnd"/>
            <w:r w:rsidRPr="00151033">
              <w:rPr>
                <w:rFonts w:ascii="Times New Roman" w:hAnsi="Times New Roman" w:cs="Times New Roman"/>
                <w:iCs/>
              </w:rPr>
              <w:t xml:space="preserve"> Н.Б.</w:t>
            </w:r>
          </w:p>
        </w:tc>
      </w:tr>
      <w:tr w:rsidR="00502A1D" w:rsidTr="006D21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Default="00502A1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Default="00502A1D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1D" w:rsidRDefault="00502A1D">
            <w:pPr>
              <w:rPr>
                <w:rFonts w:ascii="Times New Roman" w:hAnsi="Times New Roman" w:cs="Times New Roman"/>
                <w:iCs/>
              </w:rPr>
            </w:pPr>
          </w:p>
        </w:tc>
      </w:tr>
    </w:tbl>
    <w:p w:rsidR="00502A1D" w:rsidRDefault="00E45E44" w:rsidP="006D21F2">
      <w:pPr>
        <w:pStyle w:val="21"/>
        <w:shd w:val="clear" w:color="auto" w:fill="auto"/>
        <w:spacing w:before="0" w:after="14" w:line="240" w:lineRule="auto"/>
        <w:jc w:val="lef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Хорошисты – 87 человека -29</w:t>
      </w:r>
      <w:r w:rsidR="00502A1D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%</w:t>
      </w:r>
    </w:p>
    <w:p w:rsidR="00502A1D" w:rsidRDefault="00E45E44" w:rsidP="00502A1D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 одной «4» - 13 обучающихся – 4,3</w:t>
      </w:r>
      <w:r w:rsidR="00502A1D">
        <w:rPr>
          <w:rFonts w:ascii="Times New Roman" w:hAnsi="Times New Roman" w:cs="Times New Roman"/>
          <w:b w:val="0"/>
          <w:i w:val="0"/>
          <w:sz w:val="24"/>
          <w:szCs w:val="24"/>
        </w:rPr>
        <w:t>%</w:t>
      </w:r>
    </w:p>
    <w:p w:rsidR="00502A1D" w:rsidRDefault="00502A1D" w:rsidP="00502A1D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45E4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Резерв (имеют 1 тройку) – 11 человек – 3,7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%</w:t>
      </w:r>
    </w:p>
    <w:p w:rsidR="00502A1D" w:rsidRDefault="00502A1D" w:rsidP="00502A1D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iCs/>
          <w:color w:val="000099"/>
        </w:rPr>
        <w:t xml:space="preserve"> </w:t>
      </w:r>
      <w:r>
        <w:rPr>
          <w:rFonts w:ascii="Times New Roman" w:hAnsi="Times New Roman" w:cs="Times New Roman"/>
        </w:rPr>
        <w:t>Это резерв учащихся, с которыми необходимо усилить индивидуальную работу, с целью повышения качества знаний по школе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502A1D" w:rsidRDefault="00502A1D" w:rsidP="00502A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Классным руководителям в течение второй четверти в контакте необходимо работать с учителями-предметниками с целью повышения качества знаний по классу. Учителям необходимо в системе проводить индивидуально-групповые занятия по устранению пробелов в знаниях детей.</w:t>
      </w:r>
    </w:p>
    <w:p w:rsidR="00502A1D" w:rsidRDefault="00502A1D" w:rsidP="00502A1D">
      <w:pPr>
        <w:pStyle w:val="2"/>
        <w:shd w:val="clear" w:color="auto" w:fill="auto"/>
        <w:spacing w:line="240" w:lineRule="auto"/>
        <w:ind w:left="100"/>
        <w:rPr>
          <w:i/>
          <w:sz w:val="24"/>
          <w:szCs w:val="24"/>
        </w:rPr>
      </w:pPr>
      <w:r>
        <w:rPr>
          <w:sz w:val="24"/>
          <w:szCs w:val="24"/>
        </w:rPr>
        <w:t>Всего неуспевающими п</w:t>
      </w:r>
      <w:r w:rsidR="00E45E44">
        <w:rPr>
          <w:sz w:val="24"/>
          <w:szCs w:val="24"/>
        </w:rPr>
        <w:t xml:space="preserve">о итогам 2-й четверти является 1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</w:t>
      </w:r>
      <w:r>
        <w:rPr>
          <w:rStyle w:val="a5"/>
        </w:rPr>
        <w:t>–</w:t>
      </w:r>
      <w:r>
        <w:rPr>
          <w:rStyle w:val="a5"/>
          <w:i/>
        </w:rPr>
        <w:t xml:space="preserve"> </w:t>
      </w:r>
      <w:r>
        <w:rPr>
          <w:rStyle w:val="a5"/>
          <w:b/>
          <w:i/>
        </w:rPr>
        <w:t>5,6 %</w:t>
      </w:r>
    </w:p>
    <w:tbl>
      <w:tblPr>
        <w:tblStyle w:val="a6"/>
        <w:tblW w:w="0" w:type="auto"/>
        <w:tblLook w:val="04A0"/>
      </w:tblPr>
      <w:tblGrid>
        <w:gridCol w:w="336"/>
        <w:gridCol w:w="2718"/>
        <w:gridCol w:w="903"/>
        <w:gridCol w:w="3069"/>
        <w:gridCol w:w="2545"/>
      </w:tblGrid>
      <w:tr w:rsidR="00502A1D" w:rsidTr="006D21F2">
        <w:tc>
          <w:tcPr>
            <w:tcW w:w="3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1D" w:rsidRDefault="00502A1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 ученика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1D" w:rsidRDefault="00502A1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1D" w:rsidRDefault="00502A1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A1D" w:rsidRDefault="00502A1D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</w:tr>
      <w:tr w:rsidR="006D21F2" w:rsidTr="006D21F2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F2" w:rsidRDefault="006D21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Pr="006D21F2" w:rsidRDefault="0080452A" w:rsidP="00BE143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Pr="006D21F2" w:rsidRDefault="0080452A" w:rsidP="00BE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Pr="006D21F2" w:rsidRDefault="0080452A" w:rsidP="00BE14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Русский, математика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Default="008045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Дубровная С.А., </w:t>
            </w:r>
            <w:proofErr w:type="spellStart"/>
            <w:r>
              <w:rPr>
                <w:rFonts w:ascii="Times New Roman" w:hAnsi="Times New Roman" w:cs="Times New Roman"/>
              </w:rPr>
              <w:t>Надмидова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6D21F2" w:rsidTr="006D21F2">
        <w:tc>
          <w:tcPr>
            <w:tcW w:w="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1F2" w:rsidRDefault="006D2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Default="006D2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1F2" w:rsidRDefault="006D21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F3" w:rsidRDefault="00E777F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77F3" w:rsidRDefault="00E777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02A1D" w:rsidRDefault="00502A1D" w:rsidP="00502A1D">
      <w:pPr>
        <w:pStyle w:val="2"/>
        <w:shd w:val="clear" w:color="auto" w:fill="auto"/>
        <w:tabs>
          <w:tab w:val="left" w:pos="413"/>
        </w:tabs>
        <w:spacing w:line="240" w:lineRule="auto"/>
        <w:ind w:left="120" w:right="20"/>
        <w:jc w:val="both"/>
        <w:rPr>
          <w:sz w:val="24"/>
          <w:szCs w:val="24"/>
        </w:rPr>
      </w:pPr>
    </w:p>
    <w:p w:rsidR="00502A1D" w:rsidRDefault="0080452A" w:rsidP="00502A1D">
      <w:pPr>
        <w:pStyle w:val="2"/>
        <w:shd w:val="clear" w:color="auto" w:fill="auto"/>
        <w:tabs>
          <w:tab w:val="left" w:pos="413"/>
        </w:tabs>
        <w:spacing w:line="240" w:lineRule="auto"/>
        <w:ind w:left="120"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Учащемуся </w:t>
      </w:r>
      <w:r w:rsidR="00502A1D">
        <w:rPr>
          <w:sz w:val="24"/>
          <w:szCs w:val="24"/>
        </w:rPr>
        <w:t xml:space="preserve"> неудовлетворительные оценки выставлены в связи с большим количеством пропусков уроков, систематической плохой подготовкой домашнего задания, отсутствия контроля со стороны родителей,  что приводит к полному отсутствию усво</w:t>
      </w:r>
      <w:r>
        <w:rPr>
          <w:sz w:val="24"/>
          <w:szCs w:val="24"/>
        </w:rPr>
        <w:t>ения материала, нежеланием  изучать предмет, а также готовиться к ОГЭ.</w:t>
      </w:r>
    </w:p>
    <w:p w:rsidR="00502A1D" w:rsidRDefault="00502A1D" w:rsidP="006D21F2">
      <w:pPr>
        <w:pStyle w:val="2"/>
        <w:shd w:val="clear" w:color="auto" w:fill="auto"/>
        <w:spacing w:line="240" w:lineRule="auto"/>
        <w:ind w:right="20"/>
        <w:jc w:val="both"/>
        <w:rPr>
          <w:sz w:val="24"/>
          <w:szCs w:val="24"/>
        </w:rPr>
      </w:pPr>
    </w:p>
    <w:p w:rsidR="00502A1D" w:rsidRDefault="00502A1D" w:rsidP="00502A1D">
      <w:pPr>
        <w:pStyle w:val="2"/>
        <w:shd w:val="clear" w:color="auto" w:fill="auto"/>
        <w:spacing w:line="240" w:lineRule="auto"/>
        <w:ind w:right="20" w:hanging="262"/>
        <w:jc w:val="both"/>
        <w:rPr>
          <w:sz w:val="24"/>
          <w:szCs w:val="24"/>
        </w:rPr>
      </w:pPr>
      <w:r>
        <w:rPr>
          <w:sz w:val="24"/>
          <w:szCs w:val="24"/>
        </w:rPr>
        <w:t>Анализируя результаты итогов успеваемости уч-ся за 2 -</w:t>
      </w:r>
      <w:proofErr w:type="spellStart"/>
      <w:r>
        <w:rPr>
          <w:sz w:val="24"/>
          <w:szCs w:val="24"/>
        </w:rPr>
        <w:t>ю</w:t>
      </w:r>
      <w:proofErr w:type="spellEnd"/>
      <w:r>
        <w:rPr>
          <w:sz w:val="24"/>
          <w:szCs w:val="24"/>
        </w:rPr>
        <w:t xml:space="preserve"> четверть, имеем:</w:t>
      </w:r>
    </w:p>
    <w:p w:rsidR="00750356" w:rsidRDefault="00750356" w:rsidP="00502A1D">
      <w:pPr>
        <w:pStyle w:val="2"/>
        <w:shd w:val="clear" w:color="auto" w:fill="auto"/>
        <w:spacing w:line="276" w:lineRule="auto"/>
        <w:ind w:left="100" w:right="20" w:firstLine="740"/>
        <w:rPr>
          <w:sz w:val="24"/>
          <w:szCs w:val="24"/>
        </w:rPr>
      </w:pPr>
    </w:p>
    <w:tbl>
      <w:tblPr>
        <w:tblW w:w="10166" w:type="dxa"/>
        <w:tblInd w:w="-560" w:type="dxa"/>
        <w:tblLook w:val="04A0"/>
      </w:tblPr>
      <w:tblGrid>
        <w:gridCol w:w="816"/>
        <w:gridCol w:w="918"/>
        <w:gridCol w:w="1061"/>
        <w:gridCol w:w="816"/>
        <w:gridCol w:w="456"/>
        <w:gridCol w:w="697"/>
        <w:gridCol w:w="567"/>
        <w:gridCol w:w="567"/>
        <w:gridCol w:w="709"/>
        <w:gridCol w:w="1574"/>
        <w:gridCol w:w="1985"/>
      </w:tblGrid>
      <w:tr w:rsidR="00750356" w:rsidRPr="0024122E" w:rsidTr="00687D94">
        <w:trPr>
          <w:trHeight w:val="655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Всего на начало чет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80452A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уч-ся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750356" w:rsidRPr="0024122E">
              <w:rPr>
                <w:rFonts w:ascii="Times New Roman" w:hAnsi="Times New Roman"/>
                <w:sz w:val="24"/>
                <w:szCs w:val="24"/>
              </w:rPr>
              <w:t xml:space="preserve"> чет</w:t>
            </w:r>
          </w:p>
        </w:tc>
        <w:tc>
          <w:tcPr>
            <w:tcW w:w="29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% на 4-5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</w:tr>
      <w:tr w:rsidR="00750356" w:rsidRPr="0024122E" w:rsidTr="00687D94">
        <w:trPr>
          <w:trHeight w:val="255"/>
        </w:trPr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С 1 "3"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4122E">
              <w:rPr>
                <w:rFonts w:ascii="Times New Roman" w:hAnsi="Times New Roman"/>
                <w:sz w:val="24"/>
                <w:szCs w:val="24"/>
              </w:rPr>
              <w:t>С 1 "4"</w:t>
            </w:r>
          </w:p>
        </w:tc>
        <w:tc>
          <w:tcPr>
            <w:tcW w:w="15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56" w:rsidRPr="0024122E" w:rsidRDefault="00750356" w:rsidP="00BE14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proofErr w:type="gramStart"/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319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22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0452A" w:rsidRPr="0024122E" w:rsidTr="00687D94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Pr="0024122E" w:rsidRDefault="0080452A" w:rsidP="00BE143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22E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2412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452A" w:rsidRDefault="0080452A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</w:t>
            </w:r>
          </w:p>
        </w:tc>
      </w:tr>
    </w:tbl>
    <w:p w:rsidR="00750356" w:rsidRDefault="00750356" w:rsidP="00750356">
      <w:pPr>
        <w:pStyle w:val="2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502A1D" w:rsidRDefault="00502A1D" w:rsidP="00502A1D">
      <w:pPr>
        <w:pStyle w:val="2"/>
        <w:shd w:val="clear" w:color="auto" w:fill="auto"/>
        <w:spacing w:line="276" w:lineRule="auto"/>
        <w:ind w:left="100" w:right="20" w:firstLine="740"/>
        <w:rPr>
          <w:sz w:val="24"/>
          <w:szCs w:val="24"/>
        </w:rPr>
      </w:pPr>
      <w:r>
        <w:rPr>
          <w:sz w:val="24"/>
          <w:szCs w:val="24"/>
        </w:rPr>
        <w:t>Классным руководителям, учителям-предметникам необходимо взять на контроль результаты учащихся, а также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502A1D" w:rsidRDefault="00502A1D" w:rsidP="00502A1D">
      <w:pPr>
        <w:shd w:val="clear" w:color="auto" w:fill="FFFFFF"/>
        <w:spacing w:after="136" w:line="276" w:lineRule="auto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Default="00502A1D" w:rsidP="00502A1D">
      <w:pPr>
        <w:shd w:val="clear" w:color="auto" w:fill="FFFFFF"/>
        <w:spacing w:after="136"/>
        <w:jc w:val="center"/>
        <w:rPr>
          <w:rFonts w:ascii="Arial" w:eastAsia="Times New Roman" w:hAnsi="Arial" w:cs="Arial"/>
          <w:b/>
          <w:bCs/>
          <w:sz w:val="19"/>
          <w:szCs w:val="19"/>
        </w:rPr>
      </w:pPr>
    </w:p>
    <w:p w:rsidR="00460A1F" w:rsidRDefault="00460A1F" w:rsidP="00460A1F">
      <w:pPr>
        <w:shd w:val="clear" w:color="auto" w:fill="FFFFFF"/>
        <w:spacing w:after="136"/>
        <w:rPr>
          <w:rFonts w:ascii="Arial" w:eastAsia="Times New Roman" w:hAnsi="Arial" w:cs="Arial"/>
          <w:b/>
          <w:bCs/>
          <w:sz w:val="19"/>
          <w:szCs w:val="19"/>
        </w:rPr>
      </w:pPr>
    </w:p>
    <w:p w:rsidR="00502A1D" w:rsidRPr="00460A1F" w:rsidRDefault="00502A1D" w:rsidP="00460A1F">
      <w:pPr>
        <w:shd w:val="clear" w:color="auto" w:fill="FFFFFF"/>
        <w:spacing w:after="136"/>
        <w:jc w:val="center"/>
        <w:rPr>
          <w:rFonts w:ascii="Times New Roman" w:eastAsia="Times New Roman" w:hAnsi="Times New Roman" w:cs="Times New Roman"/>
        </w:rPr>
      </w:pPr>
      <w:r w:rsidRPr="00460A1F">
        <w:rPr>
          <w:rFonts w:ascii="Times New Roman" w:eastAsia="Times New Roman" w:hAnsi="Times New Roman" w:cs="Times New Roman"/>
          <w:bCs/>
        </w:rPr>
        <w:lastRenderedPageBreak/>
        <w:t>Сравнительный анализ успеваемости и качества знания за 1 и 2 четверть</w:t>
      </w:r>
    </w:p>
    <w:tbl>
      <w:tblPr>
        <w:tblW w:w="9615" w:type="dxa"/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75"/>
        <w:gridCol w:w="2141"/>
        <w:gridCol w:w="1418"/>
        <w:gridCol w:w="1275"/>
        <w:gridCol w:w="1701"/>
        <w:gridCol w:w="2205"/>
      </w:tblGrid>
      <w:tr w:rsidR="00502A1D" w:rsidTr="00502A1D">
        <w:trPr>
          <w:trHeight w:val="645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% 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знания%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ч.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% 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2A1D" w:rsidRDefault="00502A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знания%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ч. </w:t>
            </w:r>
          </w:p>
        </w:tc>
      </w:tr>
      <w:tr w:rsidR="008B3F85" w:rsidTr="007D334F">
        <w:trPr>
          <w:trHeight w:val="3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Писаренко Л.В.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286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Дзюба И.В.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Пономарь И.В.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Кирилловская О.Г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BC7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Лазарева А.А.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Петриенко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Т.Н..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7а 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Тимченко О.Ф.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Майданикова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С.В.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50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Сасыкова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328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9а 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Кузнецова Н.А.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</w:t>
            </w:r>
          </w:p>
        </w:tc>
      </w:tr>
      <w:tr w:rsidR="008B3F85" w:rsidTr="007D334F">
        <w:trPr>
          <w:trHeight w:val="150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Надмидова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7D334F">
        <w:trPr>
          <w:trHeight w:val="150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Лиджиева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Н.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0D07DC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 w:rsidP="00750356">
            <w:pPr>
              <w:autoSpaceDE w:val="0"/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Сафронова Э.Г.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8B3F85" w:rsidTr="000D07DC">
        <w:trPr>
          <w:trHeight w:val="135"/>
        </w:trPr>
        <w:tc>
          <w:tcPr>
            <w:tcW w:w="8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rPr>
                <w:color w:val="auto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8B3F85" w:rsidRDefault="008B3F85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8B3F85" w:rsidRDefault="008B3F85" w:rsidP="00BC7D1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99</w:t>
            </w:r>
          </w:p>
        </w:tc>
      </w:tr>
    </w:tbl>
    <w:p w:rsidR="00502A1D" w:rsidRPr="00460A1F" w:rsidRDefault="00502A1D" w:rsidP="00460A1F">
      <w:pPr>
        <w:pStyle w:val="21"/>
        <w:shd w:val="clear" w:color="auto" w:fill="auto"/>
        <w:spacing w:after="182" w:line="317" w:lineRule="exact"/>
        <w:jc w:val="center"/>
        <w:rPr>
          <w:rFonts w:ascii="Times New Roman" w:hAnsi="Times New Roman" w:cs="Times New Roman"/>
          <w:bCs w:val="0"/>
          <w:i w:val="0"/>
          <w:iCs w:val="0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Style w:val="24"/>
          <w:rFonts w:eastAsia="Calibri"/>
        </w:rPr>
        <w:t>Сравнительная диаграмма качества знаний по классам за 1 и 2 четверти</w:t>
      </w:r>
    </w:p>
    <w:p w:rsidR="00502A1D" w:rsidRDefault="00502A1D" w:rsidP="00502A1D">
      <w:pPr>
        <w:jc w:val="both"/>
        <w:rPr>
          <w:rFonts w:ascii="Times New Roman" w:hAnsi="Times New Roman"/>
          <w:bCs/>
        </w:rPr>
      </w:pPr>
    </w:p>
    <w:p w:rsidR="00502A1D" w:rsidRDefault="00502A1D" w:rsidP="00502A1D">
      <w:pPr>
        <w:jc w:val="both"/>
        <w:rPr>
          <w:rFonts w:ascii="Times New Roman" w:hAnsi="Times New Roman"/>
          <w:bCs/>
        </w:rPr>
      </w:pPr>
      <w:r>
        <w:rPr>
          <w:noProof/>
        </w:rPr>
        <w:drawing>
          <wp:inline distT="0" distB="0" distL="0" distR="0">
            <wp:extent cx="5502275" cy="32162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02A1D" w:rsidRDefault="00502A1D" w:rsidP="00502A1D">
      <w:pPr>
        <w:jc w:val="both"/>
        <w:rPr>
          <w:rFonts w:ascii="Times New Roman" w:hAnsi="Times New Roman"/>
          <w:bCs/>
        </w:rPr>
      </w:pPr>
    </w:p>
    <w:p w:rsidR="00460A1F" w:rsidRDefault="00460A1F" w:rsidP="00502A1D">
      <w:pPr>
        <w:pStyle w:val="21"/>
        <w:shd w:val="clear" w:color="auto" w:fill="auto"/>
        <w:spacing w:after="182" w:line="317" w:lineRule="exact"/>
        <w:rPr>
          <w:rStyle w:val="24"/>
          <w:rFonts w:eastAsia="Calibri"/>
        </w:rPr>
      </w:pPr>
    </w:p>
    <w:p w:rsidR="00502A1D" w:rsidRDefault="00502A1D" w:rsidP="00502A1D">
      <w:pPr>
        <w:pStyle w:val="21"/>
        <w:shd w:val="clear" w:color="auto" w:fill="auto"/>
        <w:spacing w:after="182" w:line="317" w:lineRule="exact"/>
        <w:rPr>
          <w:rStyle w:val="24"/>
          <w:rFonts w:eastAsia="Calibri"/>
        </w:rPr>
      </w:pPr>
      <w:r>
        <w:rPr>
          <w:rStyle w:val="24"/>
          <w:rFonts w:eastAsia="Calibri"/>
        </w:rPr>
        <w:lastRenderedPageBreak/>
        <w:t xml:space="preserve">ВЫВОДЫ:   </w:t>
      </w:r>
    </w:p>
    <w:p w:rsidR="00502A1D" w:rsidRDefault="00502A1D" w:rsidP="00502A1D">
      <w:pPr>
        <w:pStyle w:val="21"/>
        <w:shd w:val="clear" w:color="auto" w:fill="auto"/>
        <w:spacing w:after="182" w:line="317" w:lineRule="exact"/>
        <w:rPr>
          <w:b w:val="0"/>
          <w:i w:val="0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Анализ итогов успеваемости учащихся школы за 2 четверть позволяют сделать вывод о том, что уровень успеваемости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остался на том же уровне и составляет 99%, 1 обучающийся  имеет</w:t>
      </w:r>
      <w:r w:rsidR="00460A1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двойки 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proofErr w:type="spellStart"/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>Бобоев</w:t>
      </w:r>
      <w:proofErr w:type="spellEnd"/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Артем</w:t>
      </w:r>
      <w:r w:rsidR="00E01F13">
        <w:rPr>
          <w:rFonts w:ascii="Times New Roman" w:hAnsi="Times New Roman" w:cs="Times New Roman"/>
          <w:b w:val="0"/>
          <w:i w:val="0"/>
        </w:rPr>
        <w:t>)</w:t>
      </w:r>
      <w:proofErr w:type="gramStart"/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.</w:t>
      </w:r>
      <w:proofErr w:type="gramEnd"/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У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ровень качества знаний учащихся по школе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повысился с 32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% до 37%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Но сохраняется низкое качество знаний в 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б,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5б,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6б,7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>б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8,9а, 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б классах. В 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  <w:r w:rsidR="00E01F13">
        <w:rPr>
          <w:rFonts w:ascii="Times New Roman" w:hAnsi="Times New Roman" w:cs="Times New Roman"/>
          <w:b w:val="0"/>
          <w:i w:val="0"/>
          <w:sz w:val="24"/>
          <w:szCs w:val="24"/>
        </w:rPr>
        <w:t>а к</w:t>
      </w:r>
      <w:r w:rsidR="00043416">
        <w:rPr>
          <w:rFonts w:ascii="Times New Roman" w:hAnsi="Times New Roman" w:cs="Times New Roman"/>
          <w:b w:val="0"/>
          <w:i w:val="0"/>
          <w:sz w:val="24"/>
          <w:szCs w:val="24"/>
        </w:rPr>
        <w:t>лассах качество понизилось  на 4%, в 8 и 9б повысилось.</w:t>
      </w:r>
    </w:p>
    <w:p w:rsidR="00502A1D" w:rsidRDefault="00502A1D" w:rsidP="00502A1D">
      <w:pPr>
        <w:pStyle w:val="21"/>
        <w:shd w:val="clear" w:color="auto" w:fill="auto"/>
        <w:spacing w:after="120" w:line="317" w:lineRule="exact"/>
        <w:ind w:left="5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Рекомендации:</w:t>
      </w:r>
    </w:p>
    <w:p w:rsidR="00502A1D" w:rsidRDefault="00502A1D" w:rsidP="00502A1D">
      <w:pPr>
        <w:pStyle w:val="21"/>
        <w:shd w:val="clear" w:color="auto" w:fill="auto"/>
        <w:spacing w:after="120" w:line="317" w:lineRule="exact"/>
        <w:ind w:left="5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 На педагогическом совете рассмотреть итоги четверти, определить причины неуспеваемости учащихся и выработать алгоритмы работы с отстающими учащимися .</w:t>
      </w:r>
    </w:p>
    <w:p w:rsidR="00502A1D" w:rsidRDefault="00502A1D" w:rsidP="00502A1D">
      <w:pPr>
        <w:pStyle w:val="21"/>
        <w:shd w:val="clear" w:color="auto" w:fill="auto"/>
        <w:spacing w:after="120" w:line="317" w:lineRule="exact"/>
        <w:ind w:left="5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2.В целях предупреждения неуспеваемости необходимо всем учителям-предметникам продумать и проводить в системе индивидуальную работу со слабоуспевающими учащимися. </w:t>
      </w:r>
    </w:p>
    <w:p w:rsidR="00502A1D" w:rsidRDefault="00502A1D" w:rsidP="00502A1D">
      <w:pPr>
        <w:pStyle w:val="21"/>
        <w:shd w:val="clear" w:color="auto" w:fill="auto"/>
        <w:spacing w:after="120" w:line="317" w:lineRule="exact"/>
        <w:ind w:left="5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3.Всем учителям-предметникам и классным руководителям, обратить особое внимание на учащихся, имеющих по итогам четверти одну «четвёрку», одну «тройку», принять меры для ликвидации подобной ситуации. При планировании уроков продумывать систему индивидуальной работы с учащимися, своевременно выявлять образовавшиеся пробелы в знаниях, умениях и организовывать своевременную ликвидацию пробелов, стремится к созданию на уроках ситуации успеха</w:t>
      </w:r>
      <w:proofErr w:type="gramStart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.</w:t>
      </w:r>
      <w:proofErr w:type="gramEnd"/>
    </w:p>
    <w:p w:rsidR="00502A1D" w:rsidRDefault="00502A1D" w:rsidP="00502A1D">
      <w:pPr>
        <w:pStyle w:val="21"/>
        <w:shd w:val="clear" w:color="auto" w:fill="auto"/>
        <w:spacing w:after="120" w:line="317" w:lineRule="exact"/>
        <w:ind w:left="58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4. Классным руководителям необходимо провести родительские собрания по итогам четверти.</w:t>
      </w:r>
    </w:p>
    <w:p w:rsidR="00502A1D" w:rsidRDefault="00502A1D" w:rsidP="00502A1D">
      <w:r>
        <w:t xml:space="preserve">    5.</w:t>
      </w:r>
      <w:r w:rsidR="00043416">
        <w:rPr>
          <w:rFonts w:ascii="Times New Roman" w:hAnsi="Times New Roman" w:cs="Times New Roman"/>
        </w:rPr>
        <w:t xml:space="preserve">Классному  руководителю Кузнецовой Н.А. </w:t>
      </w:r>
      <w:r>
        <w:rPr>
          <w:rFonts w:ascii="Times New Roman" w:hAnsi="Times New Roman" w:cs="Times New Roman"/>
        </w:rPr>
        <w:t xml:space="preserve">довести до сведения   родителям итоги </w:t>
      </w:r>
      <w:r w:rsidR="00043416">
        <w:rPr>
          <w:rFonts w:ascii="Times New Roman" w:hAnsi="Times New Roman" w:cs="Times New Roman"/>
        </w:rPr>
        <w:t>2 четверти, указать на учащегося</w:t>
      </w:r>
      <w:proofErr w:type="gramStart"/>
      <w:r w:rsidR="00043416">
        <w:rPr>
          <w:rFonts w:ascii="Times New Roman" w:hAnsi="Times New Roman" w:cs="Times New Roman"/>
        </w:rPr>
        <w:t xml:space="preserve"> ,</w:t>
      </w:r>
      <w:proofErr w:type="gramEnd"/>
      <w:r w:rsidR="00043416">
        <w:rPr>
          <w:rFonts w:ascii="Times New Roman" w:hAnsi="Times New Roman" w:cs="Times New Roman"/>
        </w:rPr>
        <w:t xml:space="preserve"> имеющего</w:t>
      </w:r>
      <w:r>
        <w:rPr>
          <w:rFonts w:ascii="Times New Roman" w:hAnsi="Times New Roman" w:cs="Times New Roman"/>
        </w:rPr>
        <w:t xml:space="preserve"> оценку «2»</w:t>
      </w:r>
    </w:p>
    <w:p w:rsidR="00502A1D" w:rsidRDefault="00502A1D" w:rsidP="00502A1D">
      <w:pPr>
        <w:pStyle w:val="21"/>
        <w:shd w:val="clear" w:color="auto" w:fill="auto"/>
        <w:spacing w:after="182" w:line="317" w:lineRule="exact"/>
        <w:jc w:val="center"/>
        <w:rPr>
          <w:rStyle w:val="24"/>
          <w:rFonts w:eastAsia="Calibri"/>
        </w:rPr>
      </w:pPr>
    </w:p>
    <w:p w:rsidR="00502A1D" w:rsidRDefault="00502A1D" w:rsidP="00502A1D">
      <w:pPr>
        <w:jc w:val="both"/>
        <w:rPr>
          <w:bCs/>
        </w:rPr>
      </w:pPr>
      <w:r>
        <w:rPr>
          <w:rFonts w:ascii="Times New Roman" w:hAnsi="Times New Roman"/>
          <w:bCs/>
        </w:rPr>
        <w:t xml:space="preserve">Зам директора по УР              </w:t>
      </w:r>
      <w:proofErr w:type="spellStart"/>
      <w:r>
        <w:rPr>
          <w:rFonts w:ascii="Times New Roman" w:hAnsi="Times New Roman"/>
          <w:bCs/>
        </w:rPr>
        <w:t>Петриенко</w:t>
      </w:r>
      <w:proofErr w:type="spellEnd"/>
      <w:r>
        <w:rPr>
          <w:rFonts w:ascii="Times New Roman" w:hAnsi="Times New Roman"/>
          <w:bCs/>
        </w:rPr>
        <w:t xml:space="preserve"> Т.Н</w:t>
      </w:r>
    </w:p>
    <w:p w:rsidR="002569D6" w:rsidRDefault="002569D6"/>
    <w:sectPr w:rsidR="002569D6" w:rsidSect="0025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E4195"/>
    <w:multiLevelType w:val="hybridMultilevel"/>
    <w:tmpl w:val="793C578C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2A1D"/>
    <w:rsid w:val="00043416"/>
    <w:rsid w:val="00151033"/>
    <w:rsid w:val="00226006"/>
    <w:rsid w:val="002569D6"/>
    <w:rsid w:val="00460A1F"/>
    <w:rsid w:val="004E03EA"/>
    <w:rsid w:val="00502A1D"/>
    <w:rsid w:val="00687D94"/>
    <w:rsid w:val="006D21F2"/>
    <w:rsid w:val="00750356"/>
    <w:rsid w:val="0080452A"/>
    <w:rsid w:val="008B3F85"/>
    <w:rsid w:val="00C26E9F"/>
    <w:rsid w:val="00E01F13"/>
    <w:rsid w:val="00E45E44"/>
    <w:rsid w:val="00E7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1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locked/>
    <w:rsid w:val="00502A1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502A1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502A1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02A1D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20">
    <w:name w:val="Основной текст (2)_"/>
    <w:basedOn w:val="a0"/>
    <w:link w:val="21"/>
    <w:locked/>
    <w:rsid w:val="00502A1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02A1D"/>
    <w:pPr>
      <w:shd w:val="clear" w:color="auto" w:fill="FFFFFF"/>
      <w:spacing w:before="240" w:after="60" w:line="0" w:lineRule="atLeast"/>
      <w:jc w:val="both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character" w:customStyle="1" w:styleId="22">
    <w:name w:val="Подпись к таблице (2)_"/>
    <w:basedOn w:val="a0"/>
    <w:link w:val="23"/>
    <w:locked/>
    <w:rsid w:val="00502A1D"/>
    <w:rPr>
      <w:rFonts w:ascii="Calibri" w:eastAsia="Calibri" w:hAnsi="Calibri" w:cs="Calibri"/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502A1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color w:val="auto"/>
      <w:sz w:val="23"/>
      <w:szCs w:val="23"/>
      <w:lang w:eastAsia="en-US"/>
    </w:rPr>
  </w:style>
  <w:style w:type="character" w:customStyle="1" w:styleId="a5">
    <w:name w:val="Подпись к таблице"/>
    <w:basedOn w:val="a0"/>
    <w:rsid w:val="00502A1D"/>
  </w:style>
  <w:style w:type="character" w:customStyle="1" w:styleId="24">
    <w:name w:val="Основной текст (2) + Полужирный"/>
    <w:basedOn w:val="20"/>
    <w:rsid w:val="00502A1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styleId="a6">
    <w:name w:val="Table Grid"/>
    <w:basedOn w:val="a1"/>
    <w:uiPriority w:val="59"/>
    <w:rsid w:val="00502A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02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2A1D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9">
    <w:name w:val="Hyperlink"/>
    <w:basedOn w:val="a0"/>
    <w:rsid w:val="0075035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65</c:v>
                </c:pt>
                <c:pt idx="1">
                  <c:v>35</c:v>
                </c:pt>
                <c:pt idx="2">
                  <c:v>52</c:v>
                </c:pt>
                <c:pt idx="3">
                  <c:v>27</c:v>
                </c:pt>
                <c:pt idx="4">
                  <c:v>35</c:v>
                </c:pt>
                <c:pt idx="5">
                  <c:v>31</c:v>
                </c:pt>
                <c:pt idx="6">
                  <c:v>43</c:v>
                </c:pt>
                <c:pt idx="7">
                  <c:v>22</c:v>
                </c:pt>
                <c:pt idx="8">
                  <c:v>33</c:v>
                </c:pt>
                <c:pt idx="9">
                  <c:v>13</c:v>
                </c:pt>
                <c:pt idx="10">
                  <c:v>27</c:v>
                </c:pt>
                <c:pt idx="11">
                  <c:v>18</c:v>
                </c:pt>
                <c:pt idx="1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70</c:v>
                </c:pt>
                <c:pt idx="1">
                  <c:v>47</c:v>
                </c:pt>
                <c:pt idx="2">
                  <c:v>55</c:v>
                </c:pt>
                <c:pt idx="3">
                  <c:v>27</c:v>
                </c:pt>
                <c:pt idx="4">
                  <c:v>48</c:v>
                </c:pt>
                <c:pt idx="5">
                  <c:v>37</c:v>
                </c:pt>
                <c:pt idx="6">
                  <c:v>43</c:v>
                </c:pt>
                <c:pt idx="7">
                  <c:v>22</c:v>
                </c:pt>
                <c:pt idx="8">
                  <c:v>29</c:v>
                </c:pt>
                <c:pt idx="9">
                  <c:v>13</c:v>
                </c:pt>
                <c:pt idx="10">
                  <c:v>31</c:v>
                </c:pt>
                <c:pt idx="11">
                  <c:v>18</c:v>
                </c:pt>
                <c:pt idx="12">
                  <c:v>20</c:v>
                </c:pt>
                <c:pt idx="13">
                  <c:v>30</c:v>
                </c:pt>
                <c:pt idx="14">
                  <c:v>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Лист1!$A$2:$A$16</c:f>
              <c:strCache>
                <c:ptCount val="15"/>
                <c:pt idx="0">
                  <c:v>3а</c:v>
                </c:pt>
                <c:pt idx="1">
                  <c:v>3б</c:v>
                </c:pt>
                <c:pt idx="2">
                  <c:v>4а</c:v>
                </c:pt>
                <c:pt idx="3">
                  <c:v>4б</c:v>
                </c:pt>
                <c:pt idx="4">
                  <c:v>5а</c:v>
                </c:pt>
                <c:pt idx="5">
                  <c:v>5б</c:v>
                </c:pt>
                <c:pt idx="6">
                  <c:v>6а</c:v>
                </c:pt>
                <c:pt idx="7">
                  <c:v>6б</c:v>
                </c:pt>
                <c:pt idx="8">
                  <c:v>7а</c:v>
                </c:pt>
                <c:pt idx="9">
                  <c:v>7б</c:v>
                </c:pt>
                <c:pt idx="10">
                  <c:v>8</c:v>
                </c:pt>
                <c:pt idx="11">
                  <c:v>9а</c:v>
                </c:pt>
                <c:pt idx="12">
                  <c:v>9б</c:v>
                </c:pt>
                <c:pt idx="13">
                  <c:v>10</c:v>
                </c:pt>
                <c:pt idx="14">
                  <c:v>11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</c:ser>
        <c:axId val="59725696"/>
        <c:axId val="59770368"/>
      </c:barChart>
      <c:catAx>
        <c:axId val="59725696"/>
        <c:scaling>
          <c:orientation val="minMax"/>
        </c:scaling>
        <c:axPos val="b"/>
        <c:numFmt formatCode="General" sourceLinked="1"/>
        <c:tickLblPos val="nextTo"/>
        <c:crossAx val="59770368"/>
        <c:crosses val="autoZero"/>
        <c:auto val="1"/>
        <c:lblAlgn val="ctr"/>
        <c:lblOffset val="100"/>
      </c:catAx>
      <c:valAx>
        <c:axId val="59770368"/>
        <c:scaling>
          <c:orientation val="minMax"/>
        </c:scaling>
        <c:axPos val="l"/>
        <c:majorGridlines/>
        <c:numFmt formatCode="General" sourceLinked="1"/>
        <c:tickLblPos val="nextTo"/>
        <c:crossAx val="597256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2022-01-11T14:00:00Z</cp:lastPrinted>
  <dcterms:created xsi:type="dcterms:W3CDTF">2022-01-10T11:04:00Z</dcterms:created>
  <dcterms:modified xsi:type="dcterms:W3CDTF">2023-01-13T07:13:00Z</dcterms:modified>
</cp:coreProperties>
</file>